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C706C" w14:textId="56244782" w:rsidR="00C44FC4" w:rsidRPr="00A45D97" w:rsidRDefault="00C44FC4" w:rsidP="00C44FC4">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856111">
        <w:rPr>
          <w:rFonts w:ascii="Times New Roman" w:hAnsi="Times New Roman"/>
          <w:sz w:val="24"/>
          <w:szCs w:val="24"/>
        </w:rPr>
        <w:t>1</w:t>
      </w:r>
      <w:r w:rsidRPr="00A45D97">
        <w:rPr>
          <w:rFonts w:ascii="Times New Roman" w:hAnsi="Times New Roman"/>
          <w:sz w:val="24"/>
          <w:szCs w:val="24"/>
        </w:rPr>
        <w:t>0</w:t>
      </w:r>
      <w:r w:rsidRPr="00A45D97">
        <w:rPr>
          <w:rFonts w:ascii="Times New Roman" w:hAnsi="Times New Roman"/>
          <w:sz w:val="24"/>
          <w:szCs w:val="24"/>
        </w:rPr>
        <w:tab/>
      </w:r>
      <w:r w:rsidRPr="00267F92">
        <w:rPr>
          <w:rFonts w:ascii="Times New Roman" w:hAnsi="Times New Roman"/>
          <w:sz w:val="24"/>
          <w:szCs w:val="24"/>
        </w:rPr>
        <w:t>R4-2</w:t>
      </w:r>
      <w:r w:rsidR="00267F92" w:rsidRPr="00267F92">
        <w:rPr>
          <w:rFonts w:ascii="Times New Roman" w:hAnsi="Times New Roman"/>
          <w:sz w:val="24"/>
          <w:szCs w:val="24"/>
        </w:rPr>
        <w:t>401004</w:t>
      </w:r>
    </w:p>
    <w:p w14:paraId="21B1D33A" w14:textId="06BC7F63" w:rsidR="00C44FC4" w:rsidRPr="009F724B" w:rsidRDefault="00E33FBB" w:rsidP="00C44FC4">
      <w:pPr>
        <w:pStyle w:val="af3"/>
        <w:tabs>
          <w:tab w:val="right" w:pos="9781"/>
          <w:tab w:val="right" w:pos="13323"/>
        </w:tabs>
        <w:spacing w:before="60" w:after="60"/>
        <w:outlineLvl w:val="0"/>
        <w:rPr>
          <w:rFonts w:ascii="Times New Roman" w:hAnsi="Times New Roman"/>
          <w:sz w:val="24"/>
          <w:szCs w:val="24"/>
        </w:rPr>
      </w:pPr>
      <w:r w:rsidRPr="00E33FBB">
        <w:rPr>
          <w:rFonts w:ascii="Times New Roman" w:hAnsi="Times New Roman"/>
          <w:sz w:val="24"/>
          <w:szCs w:val="24"/>
        </w:rPr>
        <w:t>Athens, GR, 26 Feb – 01 Mar, 2024</w:t>
      </w:r>
    </w:p>
    <w:p w14:paraId="2C1C61A8" w14:textId="2ADB8305" w:rsidR="00CC5B11" w:rsidRPr="0089770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A45D97">
        <w:rPr>
          <w:rFonts w:ascii="Times New Roman" w:eastAsia="宋体" w:hAnsi="Times New Roman" w:cs="Times New Roman"/>
          <w:b/>
        </w:rPr>
        <w:tab/>
      </w:r>
      <w:r w:rsidR="00C44FC4">
        <w:rPr>
          <w:rFonts w:ascii="Times New Roman" w:eastAsia="宋体" w:hAnsi="Times New Roman" w:cs="Times New Roman"/>
          <w:b/>
        </w:rPr>
        <w:t>8</w:t>
      </w:r>
      <w:r w:rsidRPr="00897707">
        <w:rPr>
          <w:rFonts w:ascii="Times New Roman" w:eastAsia="宋体" w:hAnsi="Times New Roman" w:cs="Times New Roman"/>
          <w:b/>
        </w:rPr>
        <w:t>.</w:t>
      </w:r>
      <w:r w:rsidR="00884B45">
        <w:rPr>
          <w:rFonts w:ascii="Times New Roman" w:eastAsia="宋体" w:hAnsi="Times New Roman" w:cs="Times New Roman"/>
          <w:b/>
        </w:rPr>
        <w:t>5</w:t>
      </w:r>
      <w:r w:rsidR="00EA0A8C">
        <w:rPr>
          <w:rFonts w:ascii="Times New Roman" w:eastAsia="宋体" w:hAnsi="Times New Roman" w:cs="Times New Roman"/>
          <w:b/>
        </w:rPr>
        <w:t>.</w:t>
      </w:r>
      <w:r w:rsidR="00355B5D">
        <w:rPr>
          <w:rFonts w:ascii="Times New Roman" w:eastAsia="宋体" w:hAnsi="Times New Roman" w:cs="Times New Roman"/>
          <w:b/>
        </w:rPr>
        <w:t>4</w:t>
      </w:r>
    </w:p>
    <w:p w14:paraId="57DB46B7" w14:textId="77777777" w:rsidR="00CC5B11" w:rsidRPr="00897707" w:rsidRDefault="00CC5B11" w:rsidP="00CC5B11">
      <w:pPr>
        <w:tabs>
          <w:tab w:val="left" w:pos="1985"/>
        </w:tabs>
        <w:spacing w:before="60" w:after="60"/>
        <w:rPr>
          <w:rFonts w:ascii="Times New Roman" w:hAnsi="Times New Roman" w:cs="Times New Roman"/>
          <w:lang w:eastAsia="ja-JP"/>
        </w:rPr>
      </w:pPr>
      <w:r w:rsidRPr="00897707">
        <w:rPr>
          <w:rFonts w:ascii="Times New Roman" w:hAnsi="Times New Roman" w:cs="Times New Roman"/>
          <w:b/>
        </w:rPr>
        <w:t xml:space="preserve">Source: </w:t>
      </w:r>
      <w:r w:rsidRPr="00897707">
        <w:rPr>
          <w:rFonts w:ascii="Times New Roman" w:hAnsi="Times New Roman" w:cs="Times New Roman"/>
          <w:b/>
        </w:rPr>
        <w:tab/>
        <w:t>OPPO</w:t>
      </w:r>
    </w:p>
    <w:p w14:paraId="1234CEC6" w14:textId="02ABFC6F" w:rsidR="00CC5B11" w:rsidRPr="00897707" w:rsidRDefault="00CC5B11" w:rsidP="00CC5B11">
      <w:pPr>
        <w:tabs>
          <w:tab w:val="left" w:pos="1985"/>
        </w:tabs>
        <w:spacing w:before="60" w:after="60"/>
        <w:rPr>
          <w:rFonts w:ascii="Times New Roman" w:eastAsia="宋体" w:hAnsi="Times New Roman" w:cs="Times New Roman"/>
        </w:rPr>
      </w:pPr>
      <w:r w:rsidRPr="00897707">
        <w:rPr>
          <w:rFonts w:ascii="Times New Roman" w:hAnsi="Times New Roman" w:cs="Times New Roman"/>
          <w:b/>
        </w:rPr>
        <w:t>Title:</w:t>
      </w:r>
      <w:r w:rsidRPr="00897707">
        <w:rPr>
          <w:rFonts w:ascii="Times New Roman" w:hAnsi="Times New Roman" w:cs="Times New Roman"/>
        </w:rPr>
        <w:t xml:space="preserve"> </w:t>
      </w:r>
      <w:r w:rsidRPr="00897707">
        <w:rPr>
          <w:rFonts w:ascii="Times New Roman" w:hAnsi="Times New Roman" w:cs="Times New Roman"/>
        </w:rPr>
        <w:tab/>
      </w:r>
      <w:r w:rsidR="00EB52B2" w:rsidRPr="00EB52B2">
        <w:rPr>
          <w:rFonts w:ascii="Times New Roman" w:hAnsi="Times New Roman" w:cs="Times New Roman"/>
          <w:b/>
          <w:lang w:eastAsia="ja-JP"/>
        </w:rPr>
        <w:t xml:space="preserve">Discussion on test case design for </w:t>
      </w:r>
      <w:r w:rsidR="007976FB">
        <w:rPr>
          <w:rFonts w:ascii="Times New Roman" w:hAnsi="Times New Roman" w:cs="Times New Roman"/>
          <w:b/>
          <w:lang w:eastAsia="ja-JP"/>
        </w:rPr>
        <w:t>measurement without gaps</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897707">
        <w:rPr>
          <w:rFonts w:ascii="Times New Roman" w:hAnsi="Times New Roman" w:cs="Times New Roman"/>
          <w:b/>
        </w:rPr>
        <w:t>Document for:</w:t>
      </w:r>
      <w:r w:rsidRPr="00897707">
        <w:rPr>
          <w:rFonts w:ascii="Times New Roman" w:hAnsi="Times New Roman" w:cs="Times New Roman"/>
        </w:rPr>
        <w:tab/>
      </w:r>
      <w:r w:rsidR="00415AC2" w:rsidRPr="00897707">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35B5F654" w:rsidR="00D553F8" w:rsidRPr="006A2303" w:rsidRDefault="001A1840" w:rsidP="0044684A">
      <w:pPr>
        <w:pStyle w:val="a6"/>
        <w:rPr>
          <w:rFonts w:ascii="Times New Roman" w:hAnsi="Times New Roman" w:cs="Times New Roman"/>
          <w:lang w:val="en-GB"/>
        </w:rPr>
      </w:pPr>
      <w:r>
        <w:rPr>
          <w:rFonts w:ascii="Times New Roman" w:hAnsi="Times New Roman" w:cs="Times New Roman"/>
          <w:lang w:val="en-GB"/>
        </w:rPr>
        <w:t xml:space="preserve">During last meeting, several proposals on test case </w:t>
      </w:r>
      <w:r w:rsidR="009F73F3">
        <w:rPr>
          <w:rFonts w:ascii="Times New Roman" w:hAnsi="Times New Roman" w:cs="Times New Roman"/>
          <w:lang w:val="en-GB"/>
        </w:rPr>
        <w:t xml:space="preserve">for measurement without gaps were </w:t>
      </w:r>
      <w:r>
        <w:rPr>
          <w:rFonts w:ascii="Times New Roman" w:hAnsi="Times New Roman" w:cs="Times New Roman"/>
          <w:lang w:val="en-GB"/>
        </w:rPr>
        <w:t>raised</w:t>
      </w:r>
      <w:r w:rsidR="009F73F3">
        <w:rPr>
          <w:rFonts w:ascii="Times New Roman" w:hAnsi="Times New Roman" w:cs="Times New Roman"/>
          <w:lang w:val="en-GB"/>
        </w:rPr>
        <w:t xml:space="preserve"> and summarized in</w:t>
      </w:r>
      <w:r w:rsidR="0044684A">
        <w:rPr>
          <w:rFonts w:ascii="Times New Roman" w:hAnsi="Times New Roman" w:cs="Times New Roman"/>
          <w:lang w:val="en-GB"/>
        </w:rPr>
        <w:t xml:space="preserve"> [1]. </w:t>
      </w:r>
      <w:r w:rsidR="005C2E0F">
        <w:rPr>
          <w:rFonts w:ascii="Times New Roman" w:hAnsi="Times New Roman" w:cs="Times New Roman"/>
          <w:lang w:val="en-GB"/>
        </w:rPr>
        <w:t>T</w:t>
      </w:r>
      <w:r w:rsidR="005C7AEE">
        <w:rPr>
          <w:rFonts w:ascii="Times New Roman" w:hAnsi="Times New Roman" w:cs="Times New Roman"/>
          <w:lang w:val="en-GB"/>
        </w:rPr>
        <w:t>his contribution will provide our</w:t>
      </w:r>
      <w:r w:rsidR="00B42D7E">
        <w:rPr>
          <w:rFonts w:ascii="Times New Roman" w:hAnsi="Times New Roman" w:cs="Times New Roman"/>
          <w:lang w:val="en-GB"/>
        </w:rPr>
        <w:t xml:space="preserve"> considerations on </w:t>
      </w:r>
      <w:r w:rsidR="0044684A">
        <w:rPr>
          <w:rFonts w:ascii="Times New Roman" w:hAnsi="Times New Roman" w:cs="Times New Roman"/>
          <w:lang w:val="en-GB"/>
        </w:rPr>
        <w:t>this topic</w:t>
      </w:r>
      <w:r w:rsidR="00BF604E">
        <w:rPr>
          <w:rFonts w:ascii="Times New Roman" w:hAnsi="Times New Roman" w:cs="Times New Roman"/>
          <w:lang w:val="en-GB"/>
        </w:rPr>
        <w:t xml:space="preserve">. </w:t>
      </w:r>
    </w:p>
    <w:p w14:paraId="6C4244F2" w14:textId="1FDD6EE2"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E9684D" w14:paraId="682795FA" w14:textId="77777777" w:rsidTr="00E9684D">
        <w:tc>
          <w:tcPr>
            <w:tcW w:w="9629" w:type="dxa"/>
          </w:tcPr>
          <w:p w14:paraId="58EFC737" w14:textId="77777777" w:rsidR="00DE4336" w:rsidRPr="00DE4336" w:rsidRDefault="00DE4336" w:rsidP="00DE4336">
            <w:pPr>
              <w:rPr>
                <w:rFonts w:ascii="Times New Roman" w:hAnsi="Times New Roman" w:cs="Times New Roman"/>
                <w:b/>
                <w:sz w:val="20"/>
                <w:u w:val="single"/>
                <w:lang w:eastAsia="ko-KR"/>
              </w:rPr>
            </w:pPr>
            <w:r w:rsidRPr="00DE4336">
              <w:rPr>
                <w:rFonts w:ascii="Times New Roman" w:hAnsi="Times New Roman" w:cs="Times New Roman"/>
                <w:b/>
                <w:sz w:val="20"/>
                <w:u w:val="single"/>
                <w:lang w:eastAsia="ko-KR"/>
              </w:rPr>
              <w:t xml:space="preserve">Issue 3-1-1: </w:t>
            </w:r>
            <w:r w:rsidRPr="00DE4336">
              <w:rPr>
                <w:rFonts w:ascii="Times New Roman" w:hAnsi="Times New Roman" w:cs="Times New Roman"/>
                <w:b/>
                <w:bCs/>
                <w:sz w:val="20"/>
                <w:u w:val="single"/>
                <w:lang w:val="en-US"/>
              </w:rPr>
              <w:t>Specify test cases not for EN-DC in A.4 and A.5</w:t>
            </w:r>
          </w:p>
          <w:p w14:paraId="01BA7961" w14:textId="77777777" w:rsidR="00DE4336" w:rsidRPr="00DE4336" w:rsidRDefault="00DE4336" w:rsidP="00DE4336">
            <w:pPr>
              <w:pStyle w:val="aff4"/>
              <w:numPr>
                <w:ilvl w:val="0"/>
                <w:numId w:val="14"/>
              </w:numPr>
              <w:spacing w:after="120" w:line="240" w:lineRule="auto"/>
              <w:rPr>
                <w:rFonts w:ascii="Times New Roman" w:eastAsia="宋体" w:hAnsi="Times New Roman" w:cs="Times New Roman"/>
                <w:sz w:val="20"/>
                <w:szCs w:val="24"/>
                <w:lang w:eastAsia="zh-CN"/>
              </w:rPr>
            </w:pPr>
            <w:r w:rsidRPr="00DE4336">
              <w:rPr>
                <w:rFonts w:ascii="Times New Roman" w:eastAsia="宋体" w:hAnsi="Times New Roman" w:cs="Times New Roman"/>
                <w:sz w:val="20"/>
                <w:szCs w:val="24"/>
                <w:lang w:eastAsia="zh-CN"/>
              </w:rPr>
              <w:t>Proposals</w:t>
            </w:r>
          </w:p>
          <w:p w14:paraId="498342F5" w14:textId="77777777" w:rsidR="00E9684D" w:rsidRPr="00DE4336" w:rsidRDefault="00DE4336" w:rsidP="00DE4336">
            <w:pPr>
              <w:pStyle w:val="aff4"/>
              <w:numPr>
                <w:ilvl w:val="1"/>
                <w:numId w:val="14"/>
              </w:numPr>
              <w:overflowPunct w:val="0"/>
              <w:autoSpaceDE w:val="0"/>
              <w:autoSpaceDN w:val="0"/>
              <w:adjustRightInd w:val="0"/>
              <w:spacing w:after="120" w:line="240" w:lineRule="auto"/>
              <w:textAlignment w:val="baseline"/>
              <w:rPr>
                <w:rFonts w:ascii="Times New Roman" w:eastAsia="MS Mincho" w:hAnsi="Times New Roman" w:cs="Times New Roman"/>
                <w:sz w:val="20"/>
                <w:szCs w:val="21"/>
                <w:lang w:val="en-US"/>
              </w:rPr>
            </w:pPr>
            <w:r w:rsidRPr="00DE4336">
              <w:rPr>
                <w:rFonts w:ascii="Times New Roman" w:eastAsia="宋体" w:hAnsi="Times New Roman" w:cs="Times New Roman"/>
                <w:sz w:val="20"/>
                <w:szCs w:val="24"/>
                <w:lang w:val="en-US" w:eastAsia="zh-CN"/>
              </w:rPr>
              <w:t>Option 1: No and specify test cases only for NR SA sections A.6 and A.7 (A.8 is also considered if it is group consensus).</w:t>
            </w:r>
          </w:p>
          <w:p w14:paraId="40C5324D" w14:textId="29A91DC5" w:rsidR="00DE4336" w:rsidRPr="00DE4336" w:rsidRDefault="00DE4336" w:rsidP="00DE4336">
            <w:pPr>
              <w:pStyle w:val="aff4"/>
              <w:numPr>
                <w:ilvl w:val="1"/>
                <w:numId w:val="14"/>
              </w:numPr>
              <w:rPr>
                <w:rFonts w:ascii="Times New Roman" w:eastAsia="MS Mincho" w:hAnsi="Times New Roman" w:cs="Times New Roman"/>
                <w:sz w:val="20"/>
                <w:szCs w:val="21"/>
                <w:lang w:val="en-US"/>
              </w:rPr>
            </w:pPr>
            <w:r w:rsidRPr="00DE4336">
              <w:rPr>
                <w:rFonts w:ascii="Times New Roman" w:eastAsia="MS Mincho" w:hAnsi="Times New Roman" w:cs="Times New Roman"/>
                <w:sz w:val="20"/>
                <w:szCs w:val="21"/>
                <w:lang w:val="en-US"/>
              </w:rPr>
              <w:t>Option 2: Yes, specify test cases for EN-DC E-UTRAN – NR FR1</w:t>
            </w:r>
          </w:p>
        </w:tc>
      </w:tr>
    </w:tbl>
    <w:p w14:paraId="2B7E0C89" w14:textId="36F76849" w:rsidR="00B60F98" w:rsidRDefault="00B60F98" w:rsidP="005D4CD3">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When defining test cases, whether EN-DC scenario is </w:t>
      </w:r>
      <w:r w:rsidR="009A37BC">
        <w:rPr>
          <w:rFonts w:ascii="Times New Roman" w:eastAsiaTheme="minorEastAsia" w:hAnsi="Times New Roman" w:cs="Times New Roman"/>
          <w:lang w:val="en-GB" w:eastAsia="zh-CN"/>
        </w:rPr>
        <w:t>included</w:t>
      </w:r>
      <w:r>
        <w:rPr>
          <w:rFonts w:ascii="Times New Roman" w:eastAsiaTheme="minorEastAsia" w:hAnsi="Times New Roman" w:cs="Times New Roman"/>
          <w:lang w:val="en-GB" w:eastAsia="zh-CN"/>
        </w:rPr>
        <w:t xml:space="preserve"> is not determined yet. In our understanding, </w:t>
      </w:r>
      <w:proofErr w:type="spellStart"/>
      <w:r>
        <w:rPr>
          <w:rFonts w:ascii="Times New Roman" w:eastAsiaTheme="minorEastAsia" w:hAnsi="Times New Roman" w:cs="Times New Roman"/>
          <w:lang w:val="en-GB" w:eastAsia="zh-CN"/>
        </w:rPr>
        <w:t>NeedForGap</w:t>
      </w:r>
      <w:proofErr w:type="spellEnd"/>
      <w:r>
        <w:rPr>
          <w:rFonts w:ascii="Times New Roman" w:eastAsiaTheme="minorEastAsia" w:hAnsi="Times New Roman" w:cs="Times New Roman"/>
          <w:lang w:val="en-GB" w:eastAsia="zh-CN"/>
        </w:rPr>
        <w:t xml:space="preserve"> reporting can only be supported in NR SA and therefore NFG measurements with or without interruption in Rel-18 are only applicable for NR SA as well. </w:t>
      </w:r>
      <w:r w:rsidR="00D111CC">
        <w:rPr>
          <w:rFonts w:ascii="Times New Roman" w:eastAsiaTheme="minorEastAsia" w:hAnsi="Times New Roman" w:cs="Times New Roman"/>
          <w:lang w:val="en-GB" w:eastAsia="zh-CN"/>
        </w:rPr>
        <w:t xml:space="preserve">For inter-RAT measurements without gap, </w:t>
      </w:r>
      <w:r w:rsidR="00B719B3">
        <w:rPr>
          <w:rFonts w:ascii="Times New Roman" w:eastAsiaTheme="minorEastAsia" w:hAnsi="Times New Roman" w:cs="Times New Roman"/>
          <w:lang w:val="en-GB" w:eastAsia="zh-CN"/>
        </w:rPr>
        <w:t>MR-DC scenario is deprioritized. In summary, option 1 is preferred by us.</w:t>
      </w:r>
    </w:p>
    <w:p w14:paraId="3C787817" w14:textId="366BF567" w:rsidR="00E9684D" w:rsidRDefault="005D4CD3" w:rsidP="00E9684D">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710EA5">
        <w:rPr>
          <w:rFonts w:ascii="Times New Roman" w:eastAsiaTheme="minorEastAsia" w:hAnsi="Times New Roman" w:cs="Times New Roman"/>
          <w:b/>
          <w:lang w:val="en-GB" w:eastAsia="zh-CN"/>
        </w:rPr>
        <w:t>Only define test cases for NR SA scenario.</w:t>
      </w:r>
    </w:p>
    <w:tbl>
      <w:tblPr>
        <w:tblStyle w:val="afc"/>
        <w:tblW w:w="0" w:type="auto"/>
        <w:tblLook w:val="04A0" w:firstRow="1" w:lastRow="0" w:firstColumn="1" w:lastColumn="0" w:noHBand="0" w:noVBand="1"/>
      </w:tblPr>
      <w:tblGrid>
        <w:gridCol w:w="9629"/>
      </w:tblGrid>
      <w:tr w:rsidR="00BC3F74" w14:paraId="43AB829A" w14:textId="77777777" w:rsidTr="00BC3F74">
        <w:tc>
          <w:tcPr>
            <w:tcW w:w="9629" w:type="dxa"/>
          </w:tcPr>
          <w:p w14:paraId="393E931F" w14:textId="77777777" w:rsidR="00BC3F74" w:rsidRPr="00BC3F74" w:rsidRDefault="00BC3F74" w:rsidP="00BC3F74">
            <w:pPr>
              <w:rPr>
                <w:rFonts w:ascii="Times New Roman" w:hAnsi="Times New Roman" w:cs="Times New Roman"/>
                <w:b/>
                <w:sz w:val="20"/>
                <w:u w:val="single"/>
                <w:lang w:eastAsia="ko-KR"/>
              </w:rPr>
            </w:pPr>
            <w:r w:rsidRPr="00BC3F74">
              <w:rPr>
                <w:rFonts w:ascii="Times New Roman" w:hAnsi="Times New Roman" w:cs="Times New Roman"/>
                <w:b/>
                <w:sz w:val="20"/>
                <w:u w:val="single"/>
                <w:lang w:eastAsia="ko-KR"/>
              </w:rPr>
              <w:t>Issue 3-1-3: Specify test cases for only non-DRX configuration</w:t>
            </w:r>
          </w:p>
          <w:p w14:paraId="309EE816" w14:textId="21CED8AA" w:rsidR="00BC3F74" w:rsidRPr="00BC3F74" w:rsidRDefault="00BC3F74" w:rsidP="00BC3F74">
            <w:pPr>
              <w:pStyle w:val="aff4"/>
              <w:numPr>
                <w:ilvl w:val="0"/>
                <w:numId w:val="14"/>
              </w:numPr>
              <w:spacing w:after="120" w:line="240" w:lineRule="auto"/>
              <w:rPr>
                <w:rFonts w:ascii="Times New Roman" w:eastAsia="宋体" w:hAnsi="Times New Roman" w:cs="Times New Roman"/>
                <w:sz w:val="20"/>
                <w:szCs w:val="24"/>
                <w:lang w:eastAsia="zh-CN"/>
              </w:rPr>
            </w:pPr>
            <w:r w:rsidRPr="00BC3F74">
              <w:rPr>
                <w:rFonts w:ascii="Times New Roman" w:eastAsia="宋体" w:hAnsi="Times New Roman" w:cs="Times New Roman"/>
                <w:sz w:val="20"/>
                <w:szCs w:val="24"/>
                <w:lang w:eastAsia="zh-CN"/>
              </w:rPr>
              <w:t>Proposals</w:t>
            </w:r>
          </w:p>
          <w:p w14:paraId="5B3A71A7" w14:textId="7C6C323B" w:rsidR="00BC3F74" w:rsidRPr="00BC3F74" w:rsidRDefault="00BC3F74" w:rsidP="00BC3F74">
            <w:pPr>
              <w:pStyle w:val="aff4"/>
              <w:numPr>
                <w:ilvl w:val="1"/>
                <w:numId w:val="14"/>
              </w:numPr>
              <w:overflowPunct w:val="0"/>
              <w:autoSpaceDE w:val="0"/>
              <w:autoSpaceDN w:val="0"/>
              <w:adjustRightInd w:val="0"/>
              <w:spacing w:after="120" w:line="240" w:lineRule="auto"/>
              <w:textAlignment w:val="baseline"/>
              <w:rPr>
                <w:rFonts w:ascii="Times New Roman" w:eastAsia="宋体" w:hAnsi="Times New Roman" w:cs="Times New Roman"/>
                <w:sz w:val="20"/>
                <w:szCs w:val="24"/>
                <w:lang w:val="en-US" w:eastAsia="zh-CN"/>
              </w:rPr>
            </w:pPr>
            <w:r w:rsidRPr="00BC3F74">
              <w:rPr>
                <w:rFonts w:ascii="Times New Roman" w:eastAsia="宋体" w:hAnsi="Times New Roman" w:cs="Times New Roman"/>
                <w:sz w:val="20"/>
                <w:szCs w:val="24"/>
                <w:lang w:val="en-US" w:eastAsia="zh-CN"/>
              </w:rPr>
              <w:t>Option 1: Only non-DRX configuration is considered.</w:t>
            </w:r>
          </w:p>
          <w:p w14:paraId="78B49B02" w14:textId="0580B7AF" w:rsidR="00BC3F74" w:rsidRPr="00BC3F74" w:rsidRDefault="00BC3F74" w:rsidP="00BC3F74">
            <w:pPr>
              <w:pStyle w:val="aff4"/>
              <w:numPr>
                <w:ilvl w:val="1"/>
                <w:numId w:val="14"/>
              </w:numPr>
              <w:overflowPunct w:val="0"/>
              <w:autoSpaceDE w:val="0"/>
              <w:autoSpaceDN w:val="0"/>
              <w:adjustRightInd w:val="0"/>
              <w:spacing w:after="120" w:line="240" w:lineRule="auto"/>
              <w:textAlignment w:val="baseline"/>
              <w:rPr>
                <w:rFonts w:ascii="Times New Roman" w:eastAsia="宋体" w:hAnsi="Times New Roman" w:cs="Times New Roman"/>
                <w:sz w:val="20"/>
                <w:szCs w:val="24"/>
                <w:lang w:val="en-US" w:eastAsia="zh-CN"/>
              </w:rPr>
            </w:pPr>
            <w:r w:rsidRPr="00BC3F74">
              <w:rPr>
                <w:rFonts w:ascii="Times New Roman" w:eastAsia="宋体" w:hAnsi="Times New Roman" w:cs="Times New Roman"/>
                <w:sz w:val="20"/>
                <w:szCs w:val="24"/>
                <w:lang w:val="en-US" w:eastAsia="zh-CN"/>
              </w:rPr>
              <w:t>Option 2: DRX test cases are necessary.</w:t>
            </w:r>
          </w:p>
        </w:tc>
      </w:tr>
    </w:tbl>
    <w:p w14:paraId="7DFF18FA" w14:textId="3B79395D" w:rsidR="00057194" w:rsidRDefault="00057194" w:rsidP="00245A43">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For measurement delay requirements, </w:t>
      </w:r>
      <w:r w:rsidR="00800BAC">
        <w:rPr>
          <w:rFonts w:ascii="Times New Roman" w:eastAsiaTheme="minorEastAsia" w:hAnsi="Times New Roman" w:cs="Times New Roman"/>
          <w:lang w:val="en-GB" w:eastAsia="zh-CN"/>
        </w:rPr>
        <w:t xml:space="preserve">the impact of DRX configuration is not much different from that in legacy measurement without gap. However, </w:t>
      </w:r>
      <w:r w:rsidR="00954905">
        <w:rPr>
          <w:rFonts w:ascii="Times New Roman" w:eastAsiaTheme="minorEastAsia" w:hAnsi="Times New Roman" w:cs="Times New Roman"/>
          <w:lang w:val="en-GB" w:eastAsia="zh-CN"/>
        </w:rPr>
        <w:t xml:space="preserve">whether DRX configuration will affect </w:t>
      </w:r>
      <w:r w:rsidR="00800BAC">
        <w:rPr>
          <w:rFonts w:ascii="Times New Roman" w:eastAsiaTheme="minorEastAsia" w:hAnsi="Times New Roman" w:cs="Times New Roman"/>
          <w:lang w:val="en-GB" w:eastAsia="zh-CN"/>
        </w:rPr>
        <w:t xml:space="preserve">interruption requirements </w:t>
      </w:r>
      <w:r w:rsidR="00954905">
        <w:rPr>
          <w:rFonts w:ascii="Times New Roman" w:eastAsiaTheme="minorEastAsia" w:hAnsi="Times New Roman" w:cs="Times New Roman"/>
          <w:lang w:val="en-GB" w:eastAsia="zh-CN"/>
        </w:rPr>
        <w:t xml:space="preserve">will be further discussed. </w:t>
      </w:r>
      <w:r w:rsidR="00990DE4">
        <w:rPr>
          <w:rFonts w:ascii="Times New Roman" w:eastAsiaTheme="minorEastAsia" w:hAnsi="Times New Roman" w:cs="Times New Roman"/>
          <w:lang w:val="en-GB" w:eastAsia="zh-CN"/>
        </w:rPr>
        <w:t xml:space="preserve">If different interruption requirements and UE behaviour are defined, test cases with DRX configuration </w:t>
      </w:r>
      <w:r w:rsidR="003B5D02">
        <w:rPr>
          <w:rFonts w:ascii="Times New Roman" w:eastAsiaTheme="minorEastAsia" w:hAnsi="Times New Roman" w:cs="Times New Roman"/>
          <w:lang w:val="en-GB" w:eastAsia="zh-CN"/>
        </w:rPr>
        <w:t>can</w:t>
      </w:r>
      <w:r w:rsidR="00990DE4">
        <w:rPr>
          <w:rFonts w:ascii="Times New Roman" w:eastAsiaTheme="minorEastAsia" w:hAnsi="Times New Roman" w:cs="Times New Roman"/>
          <w:lang w:val="en-GB" w:eastAsia="zh-CN"/>
        </w:rPr>
        <w:t xml:space="preserve"> be introduced.</w:t>
      </w:r>
      <w:r w:rsidR="003B5D02">
        <w:rPr>
          <w:rFonts w:ascii="Times New Roman" w:eastAsiaTheme="minorEastAsia" w:hAnsi="Times New Roman" w:cs="Times New Roman"/>
          <w:lang w:val="en-GB" w:eastAsia="zh-CN"/>
        </w:rPr>
        <w:t xml:space="preserve"> At this moment, we prefer to define test case under non-DRX configuration only, and this test case is supposed to verify both measurement delay and interruption ratio requirements.</w:t>
      </w:r>
    </w:p>
    <w:p w14:paraId="314CF9F4" w14:textId="5A152DAB" w:rsidR="00245A43" w:rsidRDefault="00245A43" w:rsidP="00245A43">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F1277F">
        <w:rPr>
          <w:rFonts w:ascii="Times New Roman" w:eastAsiaTheme="minorEastAsia" w:hAnsi="Times New Roman" w:cs="Times New Roman"/>
          <w:b/>
          <w:lang w:val="en-GB" w:eastAsia="zh-CN"/>
        </w:rPr>
        <w:t>Define one test case to</w:t>
      </w:r>
      <w:r w:rsidR="00990DE4">
        <w:rPr>
          <w:rFonts w:ascii="Times New Roman" w:eastAsiaTheme="minorEastAsia" w:hAnsi="Times New Roman" w:cs="Times New Roman"/>
          <w:b/>
          <w:lang w:val="en-GB" w:eastAsia="zh-CN"/>
        </w:rPr>
        <w:t xml:space="preserve"> </w:t>
      </w:r>
      <w:r w:rsidR="00F1277F">
        <w:rPr>
          <w:rFonts w:ascii="Times New Roman" w:eastAsiaTheme="minorEastAsia" w:hAnsi="Times New Roman" w:cs="Times New Roman"/>
          <w:b/>
          <w:lang w:val="en-GB" w:eastAsia="zh-CN"/>
        </w:rPr>
        <w:t>verify measurement delay and interruption ratio requirements under non-DRX configuration.</w:t>
      </w:r>
    </w:p>
    <w:tbl>
      <w:tblPr>
        <w:tblStyle w:val="afc"/>
        <w:tblW w:w="0" w:type="auto"/>
        <w:tblLook w:val="04A0" w:firstRow="1" w:lastRow="0" w:firstColumn="1" w:lastColumn="0" w:noHBand="0" w:noVBand="1"/>
      </w:tblPr>
      <w:tblGrid>
        <w:gridCol w:w="9629"/>
      </w:tblGrid>
      <w:tr w:rsidR="00920752" w14:paraId="5A7A0FEA" w14:textId="77777777" w:rsidTr="00920752">
        <w:tc>
          <w:tcPr>
            <w:tcW w:w="9629" w:type="dxa"/>
          </w:tcPr>
          <w:p w14:paraId="17C16963" w14:textId="77777777" w:rsidR="00920752" w:rsidRPr="00920752" w:rsidRDefault="00920752" w:rsidP="00920752">
            <w:pPr>
              <w:rPr>
                <w:rFonts w:ascii="Times New Roman" w:hAnsi="Times New Roman" w:cs="Times New Roman"/>
                <w:b/>
                <w:sz w:val="20"/>
                <w:u w:val="single"/>
                <w:lang w:eastAsia="ko-KR"/>
              </w:rPr>
            </w:pPr>
            <w:r w:rsidRPr="00920752">
              <w:rPr>
                <w:rFonts w:ascii="Times New Roman" w:hAnsi="Times New Roman" w:cs="Times New Roman"/>
                <w:b/>
                <w:sz w:val="20"/>
                <w:u w:val="single"/>
                <w:lang w:eastAsia="ko-KR"/>
              </w:rPr>
              <w:t>Issue 3-1-4: SSB index reading is not verified in the test cases defined</w:t>
            </w:r>
          </w:p>
          <w:p w14:paraId="71F4CB96" w14:textId="77777777" w:rsidR="00920752" w:rsidRPr="00920752" w:rsidRDefault="00920752" w:rsidP="00920752">
            <w:pPr>
              <w:pStyle w:val="aff4"/>
              <w:numPr>
                <w:ilvl w:val="0"/>
                <w:numId w:val="14"/>
              </w:numPr>
              <w:spacing w:after="120" w:line="240" w:lineRule="auto"/>
              <w:rPr>
                <w:rFonts w:ascii="Times New Roman" w:eastAsia="宋体" w:hAnsi="Times New Roman" w:cs="Times New Roman"/>
                <w:sz w:val="20"/>
                <w:szCs w:val="24"/>
                <w:lang w:eastAsia="zh-CN"/>
              </w:rPr>
            </w:pPr>
            <w:r w:rsidRPr="00920752">
              <w:rPr>
                <w:rFonts w:ascii="Times New Roman" w:eastAsia="宋体" w:hAnsi="Times New Roman" w:cs="Times New Roman"/>
                <w:sz w:val="20"/>
                <w:szCs w:val="24"/>
                <w:lang w:eastAsia="zh-CN"/>
              </w:rPr>
              <w:t>Proposals</w:t>
            </w:r>
          </w:p>
          <w:p w14:paraId="4AFCACB2" w14:textId="09170437" w:rsidR="00920752" w:rsidRPr="00920752" w:rsidRDefault="00920752" w:rsidP="00920752">
            <w:pPr>
              <w:pStyle w:val="aff4"/>
              <w:numPr>
                <w:ilvl w:val="1"/>
                <w:numId w:val="14"/>
              </w:numPr>
              <w:overflowPunct w:val="0"/>
              <w:autoSpaceDE w:val="0"/>
              <w:autoSpaceDN w:val="0"/>
              <w:adjustRightInd w:val="0"/>
              <w:spacing w:after="120" w:line="240" w:lineRule="auto"/>
              <w:textAlignment w:val="baseline"/>
              <w:rPr>
                <w:rFonts w:ascii="Times New Roman" w:eastAsia="宋体" w:hAnsi="Times New Roman" w:cs="Times New Roman"/>
                <w:sz w:val="20"/>
                <w:szCs w:val="24"/>
                <w:lang w:val="en-US" w:eastAsia="zh-CN"/>
              </w:rPr>
            </w:pPr>
            <w:r w:rsidRPr="00920752">
              <w:rPr>
                <w:rFonts w:ascii="Times New Roman" w:eastAsia="宋体" w:hAnsi="Times New Roman" w:cs="Times New Roman"/>
                <w:sz w:val="20"/>
                <w:szCs w:val="24"/>
                <w:lang w:val="en-US" w:eastAsia="zh-CN"/>
              </w:rPr>
              <w:t>Option 1: No SBI reading is verified in the test.</w:t>
            </w:r>
          </w:p>
        </w:tc>
      </w:tr>
    </w:tbl>
    <w:p w14:paraId="24E5AE0C" w14:textId="29884125" w:rsidR="00920752" w:rsidRDefault="00157AC3" w:rsidP="00920752">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SSB index reading is not mandatory and </w:t>
      </w:r>
      <w:r w:rsidR="00920752">
        <w:rPr>
          <w:rFonts w:ascii="Times New Roman" w:eastAsiaTheme="minorEastAsia" w:hAnsi="Times New Roman" w:cs="Times New Roman"/>
          <w:lang w:val="en-GB" w:eastAsia="zh-CN"/>
        </w:rPr>
        <w:t>can be skipped</w:t>
      </w:r>
      <w:r>
        <w:rPr>
          <w:rFonts w:ascii="Times New Roman" w:eastAsiaTheme="minorEastAsia" w:hAnsi="Times New Roman" w:cs="Times New Roman"/>
          <w:lang w:val="en-GB" w:eastAsia="zh-CN"/>
        </w:rPr>
        <w:t xml:space="preserve"> based on network indication or in the synchronous case</w:t>
      </w:r>
      <w:r w:rsidR="00920752">
        <w:rPr>
          <w:rFonts w:ascii="Times New Roman" w:eastAsiaTheme="minorEastAsia" w:hAnsi="Times New Roman" w:cs="Times New Roman"/>
          <w:lang w:val="en-GB" w:eastAsia="zh-CN"/>
        </w:rPr>
        <w:t>.</w:t>
      </w:r>
      <w:r w:rsidR="0083312D">
        <w:rPr>
          <w:rFonts w:ascii="Times New Roman" w:eastAsiaTheme="minorEastAsia" w:hAnsi="Times New Roman" w:cs="Times New Roman"/>
          <w:lang w:val="en-GB" w:eastAsia="zh-CN"/>
        </w:rPr>
        <w:t xml:space="preserve"> Besides, the time period for SSB index detection is generally the same as PSS/SSS detection and SSB measurement with the exception of the number of samples. So, it is not necessary to verify SSB index reading.</w:t>
      </w:r>
    </w:p>
    <w:p w14:paraId="5FBDC6FF" w14:textId="77777777" w:rsidR="00920752" w:rsidRDefault="00920752" w:rsidP="00920752">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 SBI reading is verified in the test case.</w:t>
      </w:r>
    </w:p>
    <w:tbl>
      <w:tblPr>
        <w:tblStyle w:val="afc"/>
        <w:tblW w:w="0" w:type="auto"/>
        <w:tblLook w:val="04A0" w:firstRow="1" w:lastRow="0" w:firstColumn="1" w:lastColumn="0" w:noHBand="0" w:noVBand="1"/>
      </w:tblPr>
      <w:tblGrid>
        <w:gridCol w:w="9629"/>
      </w:tblGrid>
      <w:tr w:rsidR="00357AE2" w14:paraId="0DCF6E92" w14:textId="77777777" w:rsidTr="00357AE2">
        <w:tc>
          <w:tcPr>
            <w:tcW w:w="9629" w:type="dxa"/>
          </w:tcPr>
          <w:p w14:paraId="0E8AC187" w14:textId="77777777" w:rsidR="00357AE2" w:rsidRPr="00357AE2" w:rsidRDefault="00357AE2" w:rsidP="00357AE2">
            <w:pPr>
              <w:rPr>
                <w:rFonts w:ascii="Times New Roman" w:hAnsi="Times New Roman" w:cs="Times New Roman"/>
                <w:b/>
                <w:sz w:val="20"/>
                <w:u w:val="single"/>
                <w:lang w:eastAsia="ko-KR"/>
              </w:rPr>
            </w:pPr>
            <w:r w:rsidRPr="00357AE2">
              <w:rPr>
                <w:rFonts w:ascii="Times New Roman" w:hAnsi="Times New Roman" w:cs="Times New Roman"/>
                <w:b/>
                <w:sz w:val="20"/>
                <w:u w:val="single"/>
                <w:lang w:eastAsia="ko-KR"/>
              </w:rPr>
              <w:lastRenderedPageBreak/>
              <w:t>Issue 3-1-5: Do not consider per-FR gap configuration in the test cases defined</w:t>
            </w:r>
          </w:p>
          <w:p w14:paraId="7C2F012D" w14:textId="77777777" w:rsidR="00357AE2" w:rsidRPr="00357AE2" w:rsidRDefault="00357AE2" w:rsidP="00357AE2">
            <w:pPr>
              <w:pStyle w:val="aff4"/>
              <w:numPr>
                <w:ilvl w:val="0"/>
                <w:numId w:val="14"/>
              </w:numPr>
              <w:spacing w:after="120" w:line="240" w:lineRule="auto"/>
              <w:rPr>
                <w:rFonts w:ascii="Times New Roman" w:eastAsia="宋体" w:hAnsi="Times New Roman" w:cs="Times New Roman"/>
                <w:sz w:val="20"/>
                <w:szCs w:val="24"/>
                <w:lang w:eastAsia="zh-CN"/>
              </w:rPr>
            </w:pPr>
            <w:r w:rsidRPr="00357AE2">
              <w:rPr>
                <w:rFonts w:ascii="Times New Roman" w:eastAsia="宋体" w:hAnsi="Times New Roman" w:cs="Times New Roman"/>
                <w:sz w:val="20"/>
                <w:szCs w:val="24"/>
                <w:lang w:eastAsia="zh-CN"/>
              </w:rPr>
              <w:t>Proposals</w:t>
            </w:r>
          </w:p>
          <w:p w14:paraId="4FBFD807" w14:textId="7CC0165F" w:rsidR="00357AE2" w:rsidRPr="00357AE2" w:rsidRDefault="00357AE2" w:rsidP="00357AE2">
            <w:pPr>
              <w:pStyle w:val="aff4"/>
              <w:numPr>
                <w:ilvl w:val="1"/>
                <w:numId w:val="14"/>
              </w:numPr>
              <w:overflowPunct w:val="0"/>
              <w:autoSpaceDE w:val="0"/>
              <w:autoSpaceDN w:val="0"/>
              <w:adjustRightInd w:val="0"/>
              <w:spacing w:after="120" w:line="240" w:lineRule="auto"/>
              <w:textAlignment w:val="baseline"/>
              <w:rPr>
                <w:rFonts w:ascii="Times New Roman" w:hAnsi="Times New Roman" w:cs="Times New Roman"/>
                <w:sz w:val="20"/>
                <w:lang w:val="en-US"/>
              </w:rPr>
            </w:pPr>
            <w:r w:rsidRPr="00357AE2">
              <w:rPr>
                <w:rFonts w:ascii="Times New Roman" w:eastAsia="宋体" w:hAnsi="Times New Roman" w:cs="Times New Roman"/>
                <w:sz w:val="20"/>
                <w:szCs w:val="24"/>
                <w:lang w:val="en-US" w:eastAsia="zh-CN"/>
              </w:rPr>
              <w:t>Option 1: No per-FR gap is considered.</w:t>
            </w:r>
          </w:p>
        </w:tc>
      </w:tr>
    </w:tbl>
    <w:p w14:paraId="44207077" w14:textId="1128C039" w:rsidR="00924441" w:rsidRDefault="001C65D7" w:rsidP="00520AC7">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The</w:t>
      </w:r>
      <w:r w:rsidR="00924441">
        <w:rPr>
          <w:rFonts w:ascii="Times New Roman" w:eastAsiaTheme="minorEastAsia" w:hAnsi="Times New Roman" w:cs="Times New Roman"/>
          <w:lang w:val="en-GB" w:eastAsia="zh-CN"/>
        </w:rPr>
        <w:t xml:space="preserve"> main purpose </w:t>
      </w:r>
      <w:r w:rsidR="000E7704">
        <w:rPr>
          <w:rFonts w:ascii="Times New Roman" w:eastAsiaTheme="minorEastAsia" w:hAnsi="Times New Roman" w:cs="Times New Roman"/>
          <w:lang w:val="en-GB" w:eastAsia="zh-CN"/>
        </w:rPr>
        <w:t xml:space="preserve">is to verify the measurement delay, scheduling restriction or interruption requirements </w:t>
      </w:r>
      <w:r w:rsidR="003E0F2B">
        <w:rPr>
          <w:rFonts w:ascii="Times New Roman" w:eastAsiaTheme="minorEastAsia" w:hAnsi="Times New Roman" w:cs="Times New Roman"/>
          <w:lang w:val="en-GB" w:eastAsia="zh-CN"/>
        </w:rPr>
        <w:t>outside</w:t>
      </w:r>
      <w:r w:rsidR="000E7704">
        <w:rPr>
          <w:rFonts w:ascii="Times New Roman" w:eastAsiaTheme="minorEastAsia" w:hAnsi="Times New Roman" w:cs="Times New Roman"/>
          <w:lang w:val="en-GB" w:eastAsia="zh-CN"/>
        </w:rPr>
        <w:t xml:space="preserve"> gap. </w:t>
      </w:r>
      <w:r w:rsidR="00495674">
        <w:rPr>
          <w:rFonts w:ascii="Times New Roman" w:eastAsiaTheme="minorEastAsia" w:hAnsi="Times New Roman" w:cs="Times New Roman"/>
          <w:lang w:val="en-GB" w:eastAsia="zh-CN"/>
        </w:rPr>
        <w:t xml:space="preserve">The only motivation to consider gap is to verify whether the concerned objects can be measured outside gap based on the overlapping scenario. A per-UE gap is sufficient and no per-FR gap is considered. </w:t>
      </w:r>
    </w:p>
    <w:p w14:paraId="783D1056" w14:textId="30906EBE" w:rsidR="00044A19" w:rsidRPr="00AA471A" w:rsidRDefault="00520AC7" w:rsidP="0029162E">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654010">
        <w:rPr>
          <w:rFonts w:ascii="Times New Roman" w:eastAsiaTheme="minorEastAsia" w:hAnsi="Times New Roman" w:cs="Times New Roman"/>
          <w:b/>
          <w:lang w:val="en-GB" w:eastAsia="zh-CN"/>
        </w:rPr>
        <w:t>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w:t>
      </w:r>
      <w:r w:rsidR="00924441">
        <w:rPr>
          <w:rFonts w:ascii="Times New Roman" w:eastAsiaTheme="minorEastAsia" w:hAnsi="Times New Roman" w:cs="Times New Roman"/>
          <w:b/>
          <w:lang w:val="en-GB" w:eastAsia="zh-CN"/>
        </w:rPr>
        <w:t xml:space="preserve"> per-FR gap is considered.</w:t>
      </w:r>
    </w:p>
    <w:tbl>
      <w:tblPr>
        <w:tblStyle w:val="afc"/>
        <w:tblW w:w="0" w:type="auto"/>
        <w:tblLook w:val="04A0" w:firstRow="1" w:lastRow="0" w:firstColumn="1" w:lastColumn="0" w:noHBand="0" w:noVBand="1"/>
      </w:tblPr>
      <w:tblGrid>
        <w:gridCol w:w="9629"/>
      </w:tblGrid>
      <w:tr w:rsidR="00B768AA" w14:paraId="3D3DCD5B" w14:textId="77777777" w:rsidTr="00B768AA">
        <w:tc>
          <w:tcPr>
            <w:tcW w:w="9629" w:type="dxa"/>
          </w:tcPr>
          <w:p w14:paraId="73F36DE1" w14:textId="77777777" w:rsidR="00312603" w:rsidRPr="00312603" w:rsidRDefault="00312603" w:rsidP="00312603">
            <w:pPr>
              <w:rPr>
                <w:rFonts w:ascii="Times New Roman" w:hAnsi="Times New Roman" w:cs="Times New Roman"/>
                <w:b/>
                <w:sz w:val="20"/>
                <w:u w:val="single"/>
                <w:lang w:eastAsia="ko-KR"/>
              </w:rPr>
            </w:pPr>
            <w:r w:rsidRPr="00312603">
              <w:rPr>
                <w:rFonts w:ascii="Times New Roman" w:hAnsi="Times New Roman" w:cs="Times New Roman"/>
                <w:b/>
                <w:sz w:val="20"/>
                <w:u w:val="single"/>
                <w:lang w:eastAsia="ko-KR"/>
              </w:rPr>
              <w:t>Issue 3-1-7: Verify dropping when measurement gap configuration collides with EMW</w:t>
            </w:r>
          </w:p>
          <w:p w14:paraId="5CCB56C9" w14:textId="77777777" w:rsidR="00312603" w:rsidRPr="00312603" w:rsidRDefault="00312603" w:rsidP="00312603">
            <w:pPr>
              <w:pStyle w:val="aff4"/>
              <w:numPr>
                <w:ilvl w:val="0"/>
                <w:numId w:val="14"/>
              </w:numPr>
              <w:spacing w:after="120" w:line="240" w:lineRule="auto"/>
              <w:rPr>
                <w:rFonts w:ascii="Times New Roman" w:eastAsia="宋体" w:hAnsi="Times New Roman" w:cs="Times New Roman"/>
                <w:sz w:val="20"/>
                <w:szCs w:val="24"/>
                <w:lang w:eastAsia="zh-CN"/>
              </w:rPr>
            </w:pPr>
            <w:r w:rsidRPr="00312603">
              <w:rPr>
                <w:rFonts w:ascii="Times New Roman" w:eastAsia="宋体" w:hAnsi="Times New Roman" w:cs="Times New Roman"/>
                <w:sz w:val="20"/>
                <w:szCs w:val="24"/>
                <w:lang w:eastAsia="zh-CN"/>
              </w:rPr>
              <w:t>Proposals</w:t>
            </w:r>
          </w:p>
          <w:p w14:paraId="7FCD40BF" w14:textId="77777777" w:rsidR="00312603" w:rsidRPr="00312603" w:rsidRDefault="00312603" w:rsidP="00312603">
            <w:pPr>
              <w:pStyle w:val="aff4"/>
              <w:numPr>
                <w:ilvl w:val="1"/>
                <w:numId w:val="14"/>
              </w:numPr>
              <w:overflowPunct w:val="0"/>
              <w:autoSpaceDE w:val="0"/>
              <w:autoSpaceDN w:val="0"/>
              <w:adjustRightInd w:val="0"/>
              <w:spacing w:after="120" w:line="240" w:lineRule="auto"/>
              <w:textAlignment w:val="baseline"/>
              <w:rPr>
                <w:rFonts w:ascii="Times New Roman" w:hAnsi="Times New Roman" w:cs="Times New Roman"/>
                <w:sz w:val="20"/>
                <w:lang w:val="en-US"/>
              </w:rPr>
            </w:pPr>
            <w:r w:rsidRPr="00312603">
              <w:rPr>
                <w:rFonts w:ascii="Times New Roman" w:eastAsia="宋体" w:hAnsi="Times New Roman" w:cs="Times New Roman"/>
                <w:sz w:val="20"/>
                <w:szCs w:val="24"/>
                <w:lang w:val="en-US" w:eastAsia="zh-CN"/>
              </w:rPr>
              <w:t xml:space="preserve">Option 1: </w:t>
            </w:r>
            <w:proofErr w:type="gramStart"/>
            <w:r w:rsidRPr="00312603">
              <w:rPr>
                <w:rFonts w:ascii="Times New Roman" w:eastAsia="宋体" w:hAnsi="Times New Roman" w:cs="Times New Roman"/>
                <w:sz w:val="20"/>
                <w:szCs w:val="24"/>
                <w:lang w:val="en-US" w:eastAsia="zh-CN"/>
              </w:rPr>
              <w:t>Yes</w:t>
            </w:r>
            <w:proofErr w:type="gramEnd"/>
            <w:r w:rsidRPr="00312603">
              <w:rPr>
                <w:rFonts w:ascii="Times New Roman" w:eastAsia="宋体" w:hAnsi="Times New Roman" w:cs="Times New Roman"/>
                <w:sz w:val="20"/>
                <w:szCs w:val="24"/>
                <w:lang w:val="en-US" w:eastAsia="zh-CN"/>
              </w:rPr>
              <w:t xml:space="preserve"> and dedicated test case is introduced.</w:t>
            </w:r>
          </w:p>
          <w:p w14:paraId="0039D687" w14:textId="77777777" w:rsidR="00312603" w:rsidRPr="00312603" w:rsidRDefault="00312603" w:rsidP="00312603">
            <w:pPr>
              <w:pStyle w:val="aff4"/>
              <w:numPr>
                <w:ilvl w:val="1"/>
                <w:numId w:val="14"/>
              </w:numPr>
              <w:overflowPunct w:val="0"/>
              <w:autoSpaceDE w:val="0"/>
              <w:autoSpaceDN w:val="0"/>
              <w:adjustRightInd w:val="0"/>
              <w:spacing w:after="120" w:line="240" w:lineRule="auto"/>
              <w:textAlignment w:val="baseline"/>
              <w:rPr>
                <w:rFonts w:ascii="Times New Roman" w:hAnsi="Times New Roman" w:cs="Times New Roman"/>
                <w:sz w:val="20"/>
                <w:lang w:val="en-US"/>
              </w:rPr>
            </w:pPr>
            <w:r w:rsidRPr="00312603">
              <w:rPr>
                <w:rFonts w:ascii="Times New Roman" w:eastAsia="宋体" w:hAnsi="Times New Roman" w:cs="Times New Roman"/>
                <w:sz w:val="20"/>
                <w:szCs w:val="24"/>
                <w:lang w:val="en-US" w:eastAsia="zh-CN"/>
              </w:rPr>
              <w:t>Option 2: Yes but no dedicated test case.</w:t>
            </w:r>
          </w:p>
          <w:p w14:paraId="0D8B8A1A" w14:textId="03DF3158" w:rsidR="00B768AA" w:rsidRPr="00312603" w:rsidRDefault="00312603" w:rsidP="00312603">
            <w:pPr>
              <w:pStyle w:val="aff4"/>
              <w:numPr>
                <w:ilvl w:val="1"/>
                <w:numId w:val="14"/>
              </w:numPr>
              <w:overflowPunct w:val="0"/>
              <w:autoSpaceDE w:val="0"/>
              <w:autoSpaceDN w:val="0"/>
              <w:adjustRightInd w:val="0"/>
              <w:spacing w:after="120" w:line="240" w:lineRule="auto"/>
              <w:textAlignment w:val="baseline"/>
              <w:rPr>
                <w:rFonts w:ascii="Times New Roman" w:hAnsi="Times New Roman" w:cs="Times New Roman"/>
                <w:sz w:val="20"/>
              </w:rPr>
            </w:pPr>
            <w:r w:rsidRPr="00312603">
              <w:rPr>
                <w:rFonts w:ascii="Times New Roman" w:eastAsia="宋体" w:hAnsi="Times New Roman" w:cs="Times New Roman"/>
                <w:sz w:val="20"/>
                <w:szCs w:val="24"/>
                <w:lang w:eastAsia="zh-CN"/>
              </w:rPr>
              <w:t>Option 3: No.</w:t>
            </w:r>
          </w:p>
        </w:tc>
      </w:tr>
      <w:tr w:rsidR="00A6651F" w14:paraId="40AE86EA" w14:textId="77777777" w:rsidTr="00B768AA">
        <w:tc>
          <w:tcPr>
            <w:tcW w:w="9629" w:type="dxa"/>
          </w:tcPr>
          <w:p w14:paraId="7186B03A" w14:textId="77777777" w:rsidR="00A6651F" w:rsidRPr="00A6651F" w:rsidRDefault="00A6651F" w:rsidP="00A6651F">
            <w:pPr>
              <w:rPr>
                <w:rFonts w:ascii="Times New Roman" w:hAnsi="Times New Roman" w:cs="Times New Roman"/>
                <w:sz w:val="20"/>
              </w:rPr>
            </w:pPr>
            <w:r w:rsidRPr="00A6651F">
              <w:rPr>
                <w:rFonts w:ascii="Times New Roman" w:hAnsi="Times New Roman" w:cs="Times New Roman"/>
                <w:sz w:val="20"/>
                <w:lang w:eastAsia="zh-CN"/>
              </w:rPr>
              <w:t xml:space="preserve">If an </w:t>
            </w:r>
            <w:r w:rsidRPr="00A6651F">
              <w:rPr>
                <w:rFonts w:ascii="Times New Roman" w:hAnsi="Times New Roman" w:cs="Times New Roman"/>
                <w:sz w:val="20"/>
              </w:rPr>
              <w:t>NR – E-UTRAN measurement causes scheduling restriction as defined in clause 9.4.8.3.5 or 9.4.8.4.5, the measurement is performed within measurement gaps if one of the following conditions is met, and the requirements in clause 9.4.2 or 9.4.3 apply.</w:t>
            </w:r>
          </w:p>
          <w:p w14:paraId="5723A28C" w14:textId="77777777" w:rsidR="00A6651F" w:rsidRPr="00A6651F" w:rsidRDefault="00A6651F" w:rsidP="00A6651F">
            <w:pPr>
              <w:pStyle w:val="B1"/>
              <w:rPr>
                <w:rFonts w:cs="Times New Roman"/>
                <w:sz w:val="20"/>
              </w:rPr>
            </w:pPr>
            <w:r w:rsidRPr="00A6651F">
              <w:rPr>
                <w:rFonts w:cs="Times New Roman"/>
                <w:sz w:val="20"/>
              </w:rPr>
              <w:t>-</w:t>
            </w:r>
            <w:r w:rsidRPr="00A6651F">
              <w:rPr>
                <w:rFonts w:cs="Times New Roman"/>
                <w:sz w:val="20"/>
              </w:rPr>
              <w:tab/>
              <w:t>EMW is configured and fully overlapped with measurement gap, and the periodicity of measurement gap and EMW is same, or</w:t>
            </w:r>
          </w:p>
          <w:p w14:paraId="0D1FA9E8" w14:textId="77777777" w:rsidR="00A6651F" w:rsidRPr="00A6651F" w:rsidRDefault="00A6651F" w:rsidP="00A6651F">
            <w:pPr>
              <w:pStyle w:val="B1"/>
              <w:rPr>
                <w:rFonts w:cs="Times New Roman"/>
                <w:sz w:val="20"/>
              </w:rPr>
            </w:pPr>
            <w:r w:rsidRPr="00A6651F">
              <w:rPr>
                <w:rFonts w:cs="Times New Roman"/>
                <w:sz w:val="20"/>
              </w:rPr>
              <w:t>-</w:t>
            </w:r>
            <w:r w:rsidRPr="00A6651F">
              <w:rPr>
                <w:rFonts w:cs="Times New Roman"/>
                <w:sz w:val="20"/>
              </w:rPr>
              <w:tab/>
              <w:t>EMW is not configured.</w:t>
            </w:r>
          </w:p>
          <w:p w14:paraId="439C0B43" w14:textId="77777777" w:rsidR="00A6651F" w:rsidRDefault="00A6651F" w:rsidP="00A6651F">
            <w:pPr>
              <w:pStyle w:val="B2"/>
              <w:ind w:left="0" w:firstLine="0"/>
              <w:rPr>
                <w:rFonts w:cs="Times New Roman"/>
                <w:sz w:val="20"/>
              </w:rPr>
            </w:pPr>
            <w:r w:rsidRPr="00A6651F">
              <w:rPr>
                <w:rFonts w:cs="Times New Roman"/>
                <w:sz w:val="20"/>
                <w:lang w:eastAsia="zh-CN"/>
              </w:rPr>
              <w:t xml:space="preserve">Otherwise, </w:t>
            </w:r>
            <w:r w:rsidRPr="00A6651F">
              <w:rPr>
                <w:rFonts w:cs="Times New Roman"/>
                <w:sz w:val="20"/>
              </w:rPr>
              <w:t>the measurement is performed within EMW occasions and requirements in clause 9.4.8 apply.</w:t>
            </w:r>
          </w:p>
          <w:p w14:paraId="3C631878" w14:textId="2D49076F" w:rsidR="003068D9" w:rsidRPr="00A6651F" w:rsidRDefault="003068D9" w:rsidP="00A6651F">
            <w:pPr>
              <w:pStyle w:val="B2"/>
              <w:ind w:left="0" w:firstLine="0"/>
              <w:rPr>
                <w:lang w:eastAsia="zh-CN"/>
              </w:rPr>
            </w:pPr>
            <w:r w:rsidRPr="003068D9">
              <w:rPr>
                <w:sz w:val="20"/>
                <w:lang w:eastAsia="zh-CN"/>
              </w:rPr>
              <w:t>In case of collision between EMW and measurement gap and EMW periodicity is smaller than MGRP, scheduling restriction specified in clause 9.4.8.2 does not apply in the EMW occasions colliding with measurement gap.</w:t>
            </w:r>
          </w:p>
        </w:tc>
      </w:tr>
    </w:tbl>
    <w:p w14:paraId="23ED616C" w14:textId="080AF384" w:rsidR="00A6651F" w:rsidRDefault="00A6651F" w:rsidP="00B768AA">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For inter-RAT EUTRAN measurement without gap, EMW is introduced and different RRM requirements are specified based on the overlapping case between MG and EMW occasion</w:t>
      </w:r>
      <w:r w:rsidR="00670456">
        <w:rPr>
          <w:rFonts w:ascii="Times New Roman" w:eastAsiaTheme="minorEastAsia" w:hAnsi="Times New Roman" w:cs="Times New Roman"/>
          <w:lang w:eastAsia="zh-CN"/>
        </w:rPr>
        <w:t xml:space="preserve"> as shown above</w:t>
      </w:r>
      <w:r>
        <w:rPr>
          <w:rFonts w:ascii="Times New Roman" w:eastAsiaTheme="minorEastAsia" w:hAnsi="Times New Roman" w:cs="Times New Roman"/>
          <w:lang w:eastAsia="zh-CN"/>
        </w:rPr>
        <w:t>.</w:t>
      </w:r>
      <w:r w:rsidR="0042711D">
        <w:rPr>
          <w:rFonts w:ascii="Times New Roman" w:eastAsiaTheme="minorEastAsia" w:hAnsi="Times New Roman" w:cs="Times New Roman"/>
          <w:lang w:eastAsia="zh-CN"/>
        </w:rPr>
        <w:t xml:space="preserve"> And when EMW periodicity is smaller than MGRP, </w:t>
      </w:r>
      <w:r w:rsidR="008E5F7C">
        <w:rPr>
          <w:rFonts w:ascii="Times New Roman" w:eastAsiaTheme="minorEastAsia" w:hAnsi="Times New Roman" w:cs="Times New Roman"/>
          <w:lang w:eastAsia="zh-CN"/>
        </w:rPr>
        <w:t>the</w:t>
      </w:r>
      <w:r w:rsidR="0042711D">
        <w:rPr>
          <w:rFonts w:ascii="Times New Roman" w:eastAsiaTheme="minorEastAsia" w:hAnsi="Times New Roman" w:cs="Times New Roman"/>
          <w:lang w:eastAsia="zh-CN"/>
        </w:rPr>
        <w:t xml:space="preserve"> EMW occasions collided with MG will be dropped</w:t>
      </w:r>
      <w:r w:rsidR="008E5F7C">
        <w:rPr>
          <w:rFonts w:ascii="Times New Roman" w:eastAsiaTheme="minorEastAsia" w:hAnsi="Times New Roman" w:cs="Times New Roman"/>
          <w:lang w:eastAsia="zh-CN"/>
        </w:rPr>
        <w:t xml:space="preserve"> and this requirement </w:t>
      </w:r>
      <w:r w:rsidR="002431A6">
        <w:rPr>
          <w:rFonts w:ascii="Times New Roman" w:eastAsiaTheme="minorEastAsia" w:hAnsi="Times New Roman" w:cs="Times New Roman"/>
          <w:lang w:eastAsia="zh-CN"/>
        </w:rPr>
        <w:t>needs to</w:t>
      </w:r>
      <w:r w:rsidR="008E5F7C">
        <w:rPr>
          <w:rFonts w:ascii="Times New Roman" w:eastAsiaTheme="minorEastAsia" w:hAnsi="Times New Roman" w:cs="Times New Roman"/>
          <w:lang w:eastAsia="zh-CN"/>
        </w:rPr>
        <w:t xml:space="preserve"> be verified. To minimum the test cases, it could be combined with other cases and no dedicated test case is needed.</w:t>
      </w:r>
    </w:p>
    <w:p w14:paraId="6014FAA6" w14:textId="6977E87F" w:rsidR="00B768AA" w:rsidRDefault="00B768AA" w:rsidP="00B768AA">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E72358">
        <w:rPr>
          <w:rFonts w:ascii="Times New Roman" w:eastAsiaTheme="minorEastAsia" w:hAnsi="Times New Roman" w:cs="Times New Roman"/>
          <w:b/>
          <w:lang w:val="en-GB" w:eastAsia="zh-CN"/>
        </w:rPr>
        <w:t>5</w:t>
      </w:r>
      <w:r w:rsidRPr="00A45D97">
        <w:rPr>
          <w:rFonts w:ascii="Times New Roman" w:eastAsiaTheme="minorEastAsia" w:hAnsi="Times New Roman" w:cs="Times New Roman"/>
          <w:b/>
          <w:lang w:val="en-GB" w:eastAsia="zh-CN"/>
        </w:rPr>
        <w:t>:</w:t>
      </w:r>
      <w:r w:rsidR="00014CA0">
        <w:rPr>
          <w:rFonts w:ascii="Times New Roman" w:eastAsiaTheme="minorEastAsia" w:hAnsi="Times New Roman" w:cs="Times New Roman"/>
          <w:b/>
          <w:lang w:val="en-GB" w:eastAsia="zh-CN"/>
        </w:rPr>
        <w:t xml:space="preserve"> </w:t>
      </w:r>
      <w:r w:rsidR="00E971F7" w:rsidRPr="00E971F7">
        <w:rPr>
          <w:rFonts w:ascii="Times New Roman" w:eastAsiaTheme="minorEastAsia" w:hAnsi="Times New Roman" w:cs="Times New Roman"/>
          <w:b/>
          <w:lang w:val="en-GB" w:eastAsia="zh-CN"/>
        </w:rPr>
        <w:t xml:space="preserve">Verify dropping </w:t>
      </w:r>
      <w:r w:rsidR="0019452F">
        <w:rPr>
          <w:rFonts w:ascii="Times New Roman" w:eastAsiaTheme="minorEastAsia" w:hAnsi="Times New Roman" w:cs="Times New Roman"/>
          <w:b/>
          <w:lang w:val="en-GB" w:eastAsia="zh-CN"/>
        </w:rPr>
        <w:t xml:space="preserve">behaviour </w:t>
      </w:r>
      <w:r w:rsidR="00E971F7" w:rsidRPr="00E971F7">
        <w:rPr>
          <w:rFonts w:ascii="Times New Roman" w:eastAsiaTheme="minorEastAsia" w:hAnsi="Times New Roman" w:cs="Times New Roman"/>
          <w:b/>
          <w:lang w:val="en-GB" w:eastAsia="zh-CN"/>
        </w:rPr>
        <w:t>when measurement gap configuration collides with EMW</w:t>
      </w:r>
      <w:r w:rsidR="00E971F7">
        <w:rPr>
          <w:rFonts w:ascii="Times New Roman" w:eastAsiaTheme="minorEastAsia" w:hAnsi="Times New Roman" w:cs="Times New Roman"/>
          <w:b/>
          <w:lang w:val="en-GB" w:eastAsia="zh-CN"/>
        </w:rPr>
        <w:t>,</w:t>
      </w:r>
      <w:r w:rsidR="00E971F7" w:rsidRPr="00E971F7">
        <w:rPr>
          <w:rFonts w:ascii="Times New Roman" w:eastAsiaTheme="minorEastAsia" w:hAnsi="Times New Roman" w:cs="Times New Roman"/>
          <w:b/>
          <w:lang w:val="en-GB" w:eastAsia="zh-CN"/>
        </w:rPr>
        <w:t xml:space="preserve"> </w:t>
      </w:r>
      <w:r w:rsidR="00E971F7">
        <w:rPr>
          <w:rFonts w:ascii="Times New Roman" w:eastAsiaTheme="minorEastAsia" w:hAnsi="Times New Roman" w:cs="Times New Roman"/>
          <w:b/>
          <w:lang w:val="en-GB" w:eastAsia="zh-CN"/>
        </w:rPr>
        <w:t xml:space="preserve">but no dedicated test case is considered. </w:t>
      </w: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6246FEEF" w:rsidR="007D20D2" w:rsidRDefault="00C72F45"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sidR="00810868">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173131">
        <w:rPr>
          <w:rFonts w:ascii="Times New Roman" w:eastAsiaTheme="minorEastAsia" w:hAnsi="Times New Roman" w:cs="Times New Roman"/>
          <w:lang w:val="en-GB" w:eastAsia="zh-CN"/>
        </w:rPr>
        <w:t>test cases design</w:t>
      </w:r>
      <w:r>
        <w:rPr>
          <w:rFonts w:ascii="Times New Roman" w:eastAsiaTheme="minorEastAsia" w:hAnsi="Times New Roman" w:cs="Times New Roman"/>
          <w:lang w:val="en-GB" w:eastAsia="zh-CN"/>
        </w:rPr>
        <w:t xml:space="preserve"> for measurement without gaps</w:t>
      </w:r>
      <w:r w:rsidR="00F143A0">
        <w:rPr>
          <w:rFonts w:ascii="Times New Roman" w:eastAsiaTheme="minorEastAsia" w:hAnsi="Times New Roman" w:cs="Times New Roman"/>
          <w:lang w:val="en-GB" w:eastAsia="zh-CN"/>
        </w:rPr>
        <w:t xml:space="preserve">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1E4E3723" w14:textId="77777777" w:rsidR="003A5437" w:rsidRDefault="003A5437" w:rsidP="003A5437">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Only define test cases for NR SA scenario.</w:t>
      </w:r>
    </w:p>
    <w:p w14:paraId="62D33F35" w14:textId="6A6BDD1D" w:rsidR="006574C7" w:rsidRDefault="006574C7" w:rsidP="006574C7">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one test case to verify measurement delay and interruption ratio requirements under non-DRX configuration.</w:t>
      </w:r>
      <w:bookmarkStart w:id="0" w:name="_GoBack"/>
      <w:bookmarkEnd w:id="0"/>
    </w:p>
    <w:p w14:paraId="0258108C" w14:textId="77777777" w:rsidR="00D56575" w:rsidRDefault="00D56575" w:rsidP="00D56575">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 SBI reading is verified in the test case.</w:t>
      </w:r>
    </w:p>
    <w:p w14:paraId="66F212D9" w14:textId="77777777" w:rsidR="00151EE9" w:rsidRPr="00AA471A" w:rsidRDefault="00151EE9" w:rsidP="00151EE9">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No per-FR gap is considered.</w:t>
      </w:r>
    </w:p>
    <w:p w14:paraId="0918F2A7" w14:textId="7CFA1F38" w:rsidR="004845BA" w:rsidRPr="004845BA" w:rsidRDefault="004845BA" w:rsidP="007D20D2">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Pr="00E971F7">
        <w:rPr>
          <w:rFonts w:ascii="Times New Roman" w:eastAsiaTheme="minorEastAsia" w:hAnsi="Times New Roman" w:cs="Times New Roman"/>
          <w:b/>
          <w:lang w:val="en-GB" w:eastAsia="zh-CN"/>
        </w:rPr>
        <w:t xml:space="preserve">Verify dropping </w:t>
      </w:r>
      <w:r w:rsidR="0019452F">
        <w:rPr>
          <w:rFonts w:ascii="Times New Roman" w:eastAsiaTheme="minorEastAsia" w:hAnsi="Times New Roman" w:cs="Times New Roman"/>
          <w:b/>
          <w:lang w:val="en-GB" w:eastAsia="zh-CN"/>
        </w:rPr>
        <w:t xml:space="preserve">behaviour </w:t>
      </w:r>
      <w:r w:rsidRPr="00E971F7">
        <w:rPr>
          <w:rFonts w:ascii="Times New Roman" w:eastAsiaTheme="minorEastAsia" w:hAnsi="Times New Roman" w:cs="Times New Roman"/>
          <w:b/>
          <w:lang w:val="en-GB" w:eastAsia="zh-CN"/>
        </w:rPr>
        <w:t>when measurement gap configuration collides with EMW</w:t>
      </w:r>
      <w:r>
        <w:rPr>
          <w:rFonts w:ascii="Times New Roman" w:eastAsiaTheme="minorEastAsia" w:hAnsi="Times New Roman" w:cs="Times New Roman"/>
          <w:b/>
          <w:lang w:val="en-GB" w:eastAsia="zh-CN"/>
        </w:rPr>
        <w:t>,</w:t>
      </w:r>
      <w:r w:rsidRPr="00E971F7">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but no dedicated test case is considered. </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6E0A04FD" w14:textId="409409F9" w:rsidR="00A57262" w:rsidRPr="00C13F95" w:rsidRDefault="00F32ACA" w:rsidP="00C13F95">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6552B7">
        <w:rPr>
          <w:rFonts w:ascii="Times New Roman" w:hAnsi="Times New Roman" w:cs="Times New Roman"/>
        </w:rPr>
        <w:t>R4-23</w:t>
      </w:r>
      <w:r w:rsidR="00EE7CE4">
        <w:rPr>
          <w:rFonts w:ascii="Times New Roman" w:hAnsi="Times New Roman" w:cs="Times New Roman"/>
        </w:rPr>
        <w:t>18167</w:t>
      </w:r>
      <w:r w:rsidRPr="006552B7">
        <w:rPr>
          <w:rFonts w:ascii="Times New Roman" w:hAnsi="Times New Roman" w:cs="Times New Roman"/>
        </w:rPr>
        <w:t xml:space="preserve">, </w:t>
      </w:r>
      <w:r w:rsidR="00EE7CE4" w:rsidRPr="00EE7CE4">
        <w:rPr>
          <w:rFonts w:ascii="Times New Roman" w:hAnsi="Times New Roman" w:cs="Times New Roman"/>
        </w:rPr>
        <w:t>Topic summary for [</w:t>
      </w:r>
      <w:proofErr w:type="gramStart"/>
      <w:r w:rsidR="00EE7CE4" w:rsidRPr="00EE7CE4">
        <w:rPr>
          <w:rFonts w:ascii="Times New Roman" w:hAnsi="Times New Roman" w:cs="Times New Roman"/>
        </w:rPr>
        <w:t>109][</w:t>
      </w:r>
      <w:proofErr w:type="gramEnd"/>
      <w:r w:rsidR="00EE7CE4" w:rsidRPr="00EE7CE4">
        <w:rPr>
          <w:rFonts w:ascii="Times New Roman" w:hAnsi="Times New Roman" w:cs="Times New Roman"/>
        </w:rPr>
        <w:t>211] NR_MG_enh2_part2</w:t>
      </w:r>
      <w:r>
        <w:rPr>
          <w:rFonts w:ascii="Times New Roman" w:hAnsi="Times New Roman" w:cs="Times New Roman"/>
        </w:rPr>
        <w:t xml:space="preserve">, </w:t>
      </w:r>
      <w:r w:rsidR="00EE7CE4" w:rsidRPr="00EE7CE4">
        <w:rPr>
          <w:rFonts w:ascii="Times New Roman" w:hAnsi="Times New Roman" w:cs="Times New Roman"/>
        </w:rPr>
        <w:t>Intel Corporation</w:t>
      </w:r>
      <w:r w:rsidR="00C17DED">
        <w:rPr>
          <w:rFonts w:ascii="Times New Roman" w:hAnsi="Times New Roman" w:cs="Times New Roman"/>
        </w:rPr>
        <w:t>.</w:t>
      </w:r>
    </w:p>
    <w:sectPr w:rsidR="00A57262" w:rsidRPr="00C13F95"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B6415" w14:textId="77777777" w:rsidR="00012C57" w:rsidRDefault="00012C57" w:rsidP="00973137">
      <w:pPr>
        <w:spacing w:after="0" w:line="240" w:lineRule="auto"/>
      </w:pPr>
      <w:r>
        <w:separator/>
      </w:r>
    </w:p>
  </w:endnote>
  <w:endnote w:type="continuationSeparator" w:id="0">
    <w:p w14:paraId="790C78FA" w14:textId="77777777" w:rsidR="00012C57" w:rsidRDefault="00012C57"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735AB1" w:rsidRDefault="00735AB1">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DAA8E" w14:textId="77777777" w:rsidR="00012C57" w:rsidRDefault="00012C57" w:rsidP="00973137">
      <w:pPr>
        <w:spacing w:after="0" w:line="240" w:lineRule="auto"/>
      </w:pPr>
      <w:r>
        <w:separator/>
      </w:r>
    </w:p>
  </w:footnote>
  <w:footnote w:type="continuationSeparator" w:id="0">
    <w:p w14:paraId="5E26D317" w14:textId="77777777" w:rsidR="00012C57" w:rsidRDefault="00012C57"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735AB1" w:rsidRDefault="00735AB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5E8E3FE6"/>
    <w:multiLevelType w:val="hybridMultilevel"/>
    <w:tmpl w:val="915E6C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8E60021"/>
    <w:multiLevelType w:val="hybridMultilevel"/>
    <w:tmpl w:val="4A889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7"/>
  </w:num>
  <w:num w:numId="2">
    <w:abstractNumId w:val="5"/>
  </w:num>
  <w:num w:numId="3">
    <w:abstractNumId w:val="1"/>
  </w:num>
  <w:num w:numId="4">
    <w:abstractNumId w:val="4"/>
  </w:num>
  <w:num w:numId="5">
    <w:abstractNumId w:val="3"/>
  </w:num>
  <w:num w:numId="6">
    <w:abstractNumId w:val="12"/>
  </w:num>
  <w:num w:numId="7">
    <w:abstractNumId w:val="0"/>
  </w:num>
  <w:num w:numId="8">
    <w:abstractNumId w:val="18"/>
  </w:num>
  <w:num w:numId="9">
    <w:abstractNumId w:val="8"/>
  </w:num>
  <w:num w:numId="10">
    <w:abstractNumId w:val="6"/>
  </w:num>
  <w:num w:numId="11">
    <w:abstractNumId w:val="9"/>
  </w:num>
  <w:num w:numId="12">
    <w:abstractNumId w:val="10"/>
  </w:num>
  <w:num w:numId="13">
    <w:abstractNumId w:val="2"/>
  </w:num>
  <w:num w:numId="14">
    <w:abstractNumId w:val="11"/>
  </w:num>
  <w:num w:numId="15">
    <w:abstractNumId w:val="15"/>
  </w:num>
  <w:num w:numId="16">
    <w:abstractNumId w:val="14"/>
  </w:num>
  <w:num w:numId="17">
    <w:abstractNumId w:val="16"/>
  </w:num>
  <w:num w:numId="18">
    <w:abstractNumId w:val="19"/>
  </w:num>
  <w:num w:numId="19">
    <w:abstractNumId w:val="7"/>
  </w:num>
  <w:num w:numId="20">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1397"/>
    <w:rsid w:val="00002A37"/>
    <w:rsid w:val="00003048"/>
    <w:rsid w:val="000033B7"/>
    <w:rsid w:val="000037A4"/>
    <w:rsid w:val="0000564C"/>
    <w:rsid w:val="00006446"/>
    <w:rsid w:val="00006896"/>
    <w:rsid w:val="00006E3C"/>
    <w:rsid w:val="00007CDC"/>
    <w:rsid w:val="00010A51"/>
    <w:rsid w:val="000117C5"/>
    <w:rsid w:val="000119DC"/>
    <w:rsid w:val="00011B28"/>
    <w:rsid w:val="00012A02"/>
    <w:rsid w:val="00012C57"/>
    <w:rsid w:val="00013DC0"/>
    <w:rsid w:val="00013DC1"/>
    <w:rsid w:val="00014C87"/>
    <w:rsid w:val="00014CA0"/>
    <w:rsid w:val="00015D15"/>
    <w:rsid w:val="0001621C"/>
    <w:rsid w:val="00016F22"/>
    <w:rsid w:val="00017678"/>
    <w:rsid w:val="00017A58"/>
    <w:rsid w:val="00017F6B"/>
    <w:rsid w:val="000205A3"/>
    <w:rsid w:val="00020E35"/>
    <w:rsid w:val="0002150D"/>
    <w:rsid w:val="000237D4"/>
    <w:rsid w:val="00025264"/>
    <w:rsid w:val="0002564D"/>
    <w:rsid w:val="00025B2A"/>
    <w:rsid w:val="00025ECA"/>
    <w:rsid w:val="00026136"/>
    <w:rsid w:val="000277B7"/>
    <w:rsid w:val="00030552"/>
    <w:rsid w:val="000312AD"/>
    <w:rsid w:val="000314EE"/>
    <w:rsid w:val="00031C3E"/>
    <w:rsid w:val="000325B8"/>
    <w:rsid w:val="000326DD"/>
    <w:rsid w:val="00034C15"/>
    <w:rsid w:val="00035EFE"/>
    <w:rsid w:val="00036ABA"/>
    <w:rsid w:val="00036BA1"/>
    <w:rsid w:val="00036D55"/>
    <w:rsid w:val="00040814"/>
    <w:rsid w:val="000422E2"/>
    <w:rsid w:val="0004289F"/>
    <w:rsid w:val="00042D62"/>
    <w:rsid w:val="00042EA9"/>
    <w:rsid w:val="00042F22"/>
    <w:rsid w:val="00043798"/>
    <w:rsid w:val="000444EF"/>
    <w:rsid w:val="00044958"/>
    <w:rsid w:val="00044A19"/>
    <w:rsid w:val="000452FB"/>
    <w:rsid w:val="00045BF0"/>
    <w:rsid w:val="00047928"/>
    <w:rsid w:val="00047CDD"/>
    <w:rsid w:val="000501B6"/>
    <w:rsid w:val="00051602"/>
    <w:rsid w:val="0005170B"/>
    <w:rsid w:val="0005190D"/>
    <w:rsid w:val="0005205F"/>
    <w:rsid w:val="000529A7"/>
    <w:rsid w:val="00052A07"/>
    <w:rsid w:val="000534E3"/>
    <w:rsid w:val="000536FB"/>
    <w:rsid w:val="00053D62"/>
    <w:rsid w:val="000542B2"/>
    <w:rsid w:val="0005444A"/>
    <w:rsid w:val="000548E3"/>
    <w:rsid w:val="00054DDE"/>
    <w:rsid w:val="00055165"/>
    <w:rsid w:val="00055B12"/>
    <w:rsid w:val="00055BF8"/>
    <w:rsid w:val="00055D29"/>
    <w:rsid w:val="0005606A"/>
    <w:rsid w:val="000562AF"/>
    <w:rsid w:val="00057117"/>
    <w:rsid w:val="00057194"/>
    <w:rsid w:val="00057F3A"/>
    <w:rsid w:val="000606C7"/>
    <w:rsid w:val="000616E7"/>
    <w:rsid w:val="00062024"/>
    <w:rsid w:val="00062A40"/>
    <w:rsid w:val="000637AB"/>
    <w:rsid w:val="000639D8"/>
    <w:rsid w:val="0006403B"/>
    <w:rsid w:val="0006487E"/>
    <w:rsid w:val="0006533F"/>
    <w:rsid w:val="00065E1A"/>
    <w:rsid w:val="00070721"/>
    <w:rsid w:val="00070D1B"/>
    <w:rsid w:val="00071017"/>
    <w:rsid w:val="00071415"/>
    <w:rsid w:val="00072699"/>
    <w:rsid w:val="00072A01"/>
    <w:rsid w:val="00072D11"/>
    <w:rsid w:val="00073F30"/>
    <w:rsid w:val="0007405A"/>
    <w:rsid w:val="0007521D"/>
    <w:rsid w:val="00076787"/>
    <w:rsid w:val="000774BA"/>
    <w:rsid w:val="00077502"/>
    <w:rsid w:val="000778A9"/>
    <w:rsid w:val="00077C4E"/>
    <w:rsid w:val="00077DA6"/>
    <w:rsid w:val="00077E5F"/>
    <w:rsid w:val="0008024B"/>
    <w:rsid w:val="0008036A"/>
    <w:rsid w:val="0008122B"/>
    <w:rsid w:val="00081AE6"/>
    <w:rsid w:val="0008261F"/>
    <w:rsid w:val="00082C92"/>
    <w:rsid w:val="00083F91"/>
    <w:rsid w:val="0008458F"/>
    <w:rsid w:val="000855EB"/>
    <w:rsid w:val="00085794"/>
    <w:rsid w:val="00085A70"/>
    <w:rsid w:val="00085B52"/>
    <w:rsid w:val="00086574"/>
    <w:rsid w:val="000866F2"/>
    <w:rsid w:val="00086CD1"/>
    <w:rsid w:val="00086CE8"/>
    <w:rsid w:val="00086E67"/>
    <w:rsid w:val="0009009F"/>
    <w:rsid w:val="000903A5"/>
    <w:rsid w:val="00090E0A"/>
    <w:rsid w:val="00091557"/>
    <w:rsid w:val="000924C1"/>
    <w:rsid w:val="000924F0"/>
    <w:rsid w:val="00093474"/>
    <w:rsid w:val="0009510F"/>
    <w:rsid w:val="00096896"/>
    <w:rsid w:val="000A1B7B"/>
    <w:rsid w:val="000A1B90"/>
    <w:rsid w:val="000A352B"/>
    <w:rsid w:val="000A545A"/>
    <w:rsid w:val="000A56F2"/>
    <w:rsid w:val="000A5DA1"/>
    <w:rsid w:val="000A73F2"/>
    <w:rsid w:val="000A77D5"/>
    <w:rsid w:val="000B00F0"/>
    <w:rsid w:val="000B0A71"/>
    <w:rsid w:val="000B0FF3"/>
    <w:rsid w:val="000B1469"/>
    <w:rsid w:val="000B2426"/>
    <w:rsid w:val="000B26D7"/>
    <w:rsid w:val="000B2719"/>
    <w:rsid w:val="000B2C89"/>
    <w:rsid w:val="000B33EE"/>
    <w:rsid w:val="000B3757"/>
    <w:rsid w:val="000B3A8F"/>
    <w:rsid w:val="000B44BA"/>
    <w:rsid w:val="000B4AB9"/>
    <w:rsid w:val="000B52F1"/>
    <w:rsid w:val="000B58C3"/>
    <w:rsid w:val="000B5A16"/>
    <w:rsid w:val="000B5DFA"/>
    <w:rsid w:val="000B61E9"/>
    <w:rsid w:val="000B63CD"/>
    <w:rsid w:val="000B775F"/>
    <w:rsid w:val="000B7DF6"/>
    <w:rsid w:val="000C1204"/>
    <w:rsid w:val="000C165A"/>
    <w:rsid w:val="000C1825"/>
    <w:rsid w:val="000C2E19"/>
    <w:rsid w:val="000C34ED"/>
    <w:rsid w:val="000C3C72"/>
    <w:rsid w:val="000C6F23"/>
    <w:rsid w:val="000C7DEF"/>
    <w:rsid w:val="000D088E"/>
    <w:rsid w:val="000D09D3"/>
    <w:rsid w:val="000D0D07"/>
    <w:rsid w:val="000D0D8C"/>
    <w:rsid w:val="000D0DD5"/>
    <w:rsid w:val="000D16C3"/>
    <w:rsid w:val="000D180A"/>
    <w:rsid w:val="000D1E80"/>
    <w:rsid w:val="000D24BB"/>
    <w:rsid w:val="000D26EA"/>
    <w:rsid w:val="000D2F82"/>
    <w:rsid w:val="000D3042"/>
    <w:rsid w:val="000D3B70"/>
    <w:rsid w:val="000D404A"/>
    <w:rsid w:val="000D4797"/>
    <w:rsid w:val="000D4807"/>
    <w:rsid w:val="000D525E"/>
    <w:rsid w:val="000D5849"/>
    <w:rsid w:val="000D74C8"/>
    <w:rsid w:val="000E0527"/>
    <w:rsid w:val="000E07EB"/>
    <w:rsid w:val="000E0D84"/>
    <w:rsid w:val="000E1050"/>
    <w:rsid w:val="000E1E92"/>
    <w:rsid w:val="000E2A9B"/>
    <w:rsid w:val="000E670A"/>
    <w:rsid w:val="000E6E52"/>
    <w:rsid w:val="000E7594"/>
    <w:rsid w:val="000E7704"/>
    <w:rsid w:val="000F06D6"/>
    <w:rsid w:val="000F0B54"/>
    <w:rsid w:val="000F0EB1"/>
    <w:rsid w:val="000F1106"/>
    <w:rsid w:val="000F2C72"/>
    <w:rsid w:val="000F3349"/>
    <w:rsid w:val="000F3BE9"/>
    <w:rsid w:val="000F3E3B"/>
    <w:rsid w:val="000F3F6C"/>
    <w:rsid w:val="000F47BE"/>
    <w:rsid w:val="000F4895"/>
    <w:rsid w:val="000F4ACC"/>
    <w:rsid w:val="000F4DB1"/>
    <w:rsid w:val="000F648A"/>
    <w:rsid w:val="000F6DF3"/>
    <w:rsid w:val="000F7563"/>
    <w:rsid w:val="000F789B"/>
    <w:rsid w:val="00100598"/>
    <w:rsid w:val="001005FF"/>
    <w:rsid w:val="0010257E"/>
    <w:rsid w:val="0010351E"/>
    <w:rsid w:val="00103CF3"/>
    <w:rsid w:val="00104915"/>
    <w:rsid w:val="00104973"/>
    <w:rsid w:val="00105031"/>
    <w:rsid w:val="0010513E"/>
    <w:rsid w:val="001062FB"/>
    <w:rsid w:val="001063E6"/>
    <w:rsid w:val="00106CC5"/>
    <w:rsid w:val="001107F5"/>
    <w:rsid w:val="001111FE"/>
    <w:rsid w:val="001137A3"/>
    <w:rsid w:val="00113CF4"/>
    <w:rsid w:val="00113EBA"/>
    <w:rsid w:val="00114AAB"/>
    <w:rsid w:val="001153EA"/>
    <w:rsid w:val="00115643"/>
    <w:rsid w:val="001158D3"/>
    <w:rsid w:val="0011612E"/>
    <w:rsid w:val="001162CC"/>
    <w:rsid w:val="00116765"/>
    <w:rsid w:val="00116993"/>
    <w:rsid w:val="0011719E"/>
    <w:rsid w:val="0011764D"/>
    <w:rsid w:val="00120055"/>
    <w:rsid w:val="00120076"/>
    <w:rsid w:val="001210DD"/>
    <w:rsid w:val="001219F5"/>
    <w:rsid w:val="00121A20"/>
    <w:rsid w:val="00121BCD"/>
    <w:rsid w:val="00122510"/>
    <w:rsid w:val="001228E1"/>
    <w:rsid w:val="0012377F"/>
    <w:rsid w:val="00124036"/>
    <w:rsid w:val="00124314"/>
    <w:rsid w:val="001246F2"/>
    <w:rsid w:val="00124718"/>
    <w:rsid w:val="00124B12"/>
    <w:rsid w:val="00124DB1"/>
    <w:rsid w:val="001260EC"/>
    <w:rsid w:val="001261BC"/>
    <w:rsid w:val="00126B4A"/>
    <w:rsid w:val="00126BE5"/>
    <w:rsid w:val="00127565"/>
    <w:rsid w:val="001301BA"/>
    <w:rsid w:val="00131994"/>
    <w:rsid w:val="00132FD0"/>
    <w:rsid w:val="00133E2E"/>
    <w:rsid w:val="001344C0"/>
    <w:rsid w:val="001346FA"/>
    <w:rsid w:val="00135252"/>
    <w:rsid w:val="00135CDA"/>
    <w:rsid w:val="00136180"/>
    <w:rsid w:val="00136401"/>
    <w:rsid w:val="00137415"/>
    <w:rsid w:val="00137AB5"/>
    <w:rsid w:val="00137F0B"/>
    <w:rsid w:val="00140191"/>
    <w:rsid w:val="00140224"/>
    <w:rsid w:val="001409D8"/>
    <w:rsid w:val="00140AC1"/>
    <w:rsid w:val="0014147A"/>
    <w:rsid w:val="00141C53"/>
    <w:rsid w:val="00142F36"/>
    <w:rsid w:val="00144033"/>
    <w:rsid w:val="0014444D"/>
    <w:rsid w:val="00144B66"/>
    <w:rsid w:val="00144CBA"/>
    <w:rsid w:val="00145792"/>
    <w:rsid w:val="001466FA"/>
    <w:rsid w:val="00146779"/>
    <w:rsid w:val="00146A30"/>
    <w:rsid w:val="00146B2F"/>
    <w:rsid w:val="00146BE6"/>
    <w:rsid w:val="00147569"/>
    <w:rsid w:val="001517FE"/>
    <w:rsid w:val="00151E23"/>
    <w:rsid w:val="00151EE9"/>
    <w:rsid w:val="00151F46"/>
    <w:rsid w:val="001526E0"/>
    <w:rsid w:val="00153218"/>
    <w:rsid w:val="00153ACA"/>
    <w:rsid w:val="001551B5"/>
    <w:rsid w:val="001559B8"/>
    <w:rsid w:val="0015600D"/>
    <w:rsid w:val="0015754A"/>
    <w:rsid w:val="00157AC3"/>
    <w:rsid w:val="001606B8"/>
    <w:rsid w:val="00161117"/>
    <w:rsid w:val="001613C6"/>
    <w:rsid w:val="001619D8"/>
    <w:rsid w:val="00161E37"/>
    <w:rsid w:val="0016232C"/>
    <w:rsid w:val="001623BB"/>
    <w:rsid w:val="00162738"/>
    <w:rsid w:val="00162DA1"/>
    <w:rsid w:val="00162F17"/>
    <w:rsid w:val="001636BC"/>
    <w:rsid w:val="001649B6"/>
    <w:rsid w:val="00165055"/>
    <w:rsid w:val="00165953"/>
    <w:rsid w:val="001659C1"/>
    <w:rsid w:val="001669AA"/>
    <w:rsid w:val="0016740B"/>
    <w:rsid w:val="0017007F"/>
    <w:rsid w:val="00170904"/>
    <w:rsid w:val="00171B80"/>
    <w:rsid w:val="00171CFC"/>
    <w:rsid w:val="00171D69"/>
    <w:rsid w:val="00172662"/>
    <w:rsid w:val="00172F17"/>
    <w:rsid w:val="00173131"/>
    <w:rsid w:val="00173835"/>
    <w:rsid w:val="00173A8E"/>
    <w:rsid w:val="00174198"/>
    <w:rsid w:val="00174C9F"/>
    <w:rsid w:val="0017502C"/>
    <w:rsid w:val="0017540B"/>
    <w:rsid w:val="00175C83"/>
    <w:rsid w:val="00176E14"/>
    <w:rsid w:val="001772B3"/>
    <w:rsid w:val="0017774C"/>
    <w:rsid w:val="0018010A"/>
    <w:rsid w:val="00180367"/>
    <w:rsid w:val="00181306"/>
    <w:rsid w:val="0018143F"/>
    <w:rsid w:val="00181A13"/>
    <w:rsid w:val="00181FF8"/>
    <w:rsid w:val="00182D14"/>
    <w:rsid w:val="0018604C"/>
    <w:rsid w:val="001864CE"/>
    <w:rsid w:val="00186502"/>
    <w:rsid w:val="0018733F"/>
    <w:rsid w:val="001878DB"/>
    <w:rsid w:val="0019024E"/>
    <w:rsid w:val="001908F6"/>
    <w:rsid w:val="00190AC1"/>
    <w:rsid w:val="00191148"/>
    <w:rsid w:val="00191CED"/>
    <w:rsid w:val="00191DF3"/>
    <w:rsid w:val="001920BE"/>
    <w:rsid w:val="001924F1"/>
    <w:rsid w:val="00192796"/>
    <w:rsid w:val="001927FB"/>
    <w:rsid w:val="00192CFA"/>
    <w:rsid w:val="001933DE"/>
    <w:rsid w:val="0019341A"/>
    <w:rsid w:val="001944C9"/>
    <w:rsid w:val="0019452F"/>
    <w:rsid w:val="00194C46"/>
    <w:rsid w:val="0019564C"/>
    <w:rsid w:val="001964D8"/>
    <w:rsid w:val="00197DF9"/>
    <w:rsid w:val="001A16DF"/>
    <w:rsid w:val="001A1840"/>
    <w:rsid w:val="001A1987"/>
    <w:rsid w:val="001A2564"/>
    <w:rsid w:val="001A2A85"/>
    <w:rsid w:val="001A2DDE"/>
    <w:rsid w:val="001A33B2"/>
    <w:rsid w:val="001A35E3"/>
    <w:rsid w:val="001A3750"/>
    <w:rsid w:val="001A42B4"/>
    <w:rsid w:val="001A6173"/>
    <w:rsid w:val="001A63A4"/>
    <w:rsid w:val="001A63C3"/>
    <w:rsid w:val="001A6772"/>
    <w:rsid w:val="001A6CBA"/>
    <w:rsid w:val="001B0D97"/>
    <w:rsid w:val="001B1467"/>
    <w:rsid w:val="001B1AFD"/>
    <w:rsid w:val="001B21DD"/>
    <w:rsid w:val="001B245B"/>
    <w:rsid w:val="001B290E"/>
    <w:rsid w:val="001B3810"/>
    <w:rsid w:val="001B44C2"/>
    <w:rsid w:val="001B4C1E"/>
    <w:rsid w:val="001B4F08"/>
    <w:rsid w:val="001B53B1"/>
    <w:rsid w:val="001B5A5D"/>
    <w:rsid w:val="001B6FE0"/>
    <w:rsid w:val="001C07BE"/>
    <w:rsid w:val="001C10B3"/>
    <w:rsid w:val="001C10C1"/>
    <w:rsid w:val="001C1CE5"/>
    <w:rsid w:val="001C27D4"/>
    <w:rsid w:val="001C2C95"/>
    <w:rsid w:val="001C2D6F"/>
    <w:rsid w:val="001C3D2A"/>
    <w:rsid w:val="001C57DF"/>
    <w:rsid w:val="001C65D7"/>
    <w:rsid w:val="001C65D8"/>
    <w:rsid w:val="001C6851"/>
    <w:rsid w:val="001C6A0A"/>
    <w:rsid w:val="001C6EF3"/>
    <w:rsid w:val="001D083E"/>
    <w:rsid w:val="001D1C90"/>
    <w:rsid w:val="001D2DCE"/>
    <w:rsid w:val="001D3361"/>
    <w:rsid w:val="001D4C90"/>
    <w:rsid w:val="001D50CC"/>
    <w:rsid w:val="001D51BA"/>
    <w:rsid w:val="001D53E7"/>
    <w:rsid w:val="001D6342"/>
    <w:rsid w:val="001D6839"/>
    <w:rsid w:val="001D6D53"/>
    <w:rsid w:val="001D7554"/>
    <w:rsid w:val="001E15E0"/>
    <w:rsid w:val="001E15E3"/>
    <w:rsid w:val="001E177B"/>
    <w:rsid w:val="001E2AC9"/>
    <w:rsid w:val="001E2E72"/>
    <w:rsid w:val="001E329D"/>
    <w:rsid w:val="001E4457"/>
    <w:rsid w:val="001E56ED"/>
    <w:rsid w:val="001E5749"/>
    <w:rsid w:val="001E58E2"/>
    <w:rsid w:val="001E5983"/>
    <w:rsid w:val="001E5BDC"/>
    <w:rsid w:val="001E6DF7"/>
    <w:rsid w:val="001E77D8"/>
    <w:rsid w:val="001E7AED"/>
    <w:rsid w:val="001E7FE2"/>
    <w:rsid w:val="001F138F"/>
    <w:rsid w:val="001F15AF"/>
    <w:rsid w:val="001F27C7"/>
    <w:rsid w:val="001F3916"/>
    <w:rsid w:val="001F4709"/>
    <w:rsid w:val="001F54C5"/>
    <w:rsid w:val="001F5ADD"/>
    <w:rsid w:val="001F5B16"/>
    <w:rsid w:val="001F662C"/>
    <w:rsid w:val="001F7074"/>
    <w:rsid w:val="001F714D"/>
    <w:rsid w:val="001F7268"/>
    <w:rsid w:val="001F78D8"/>
    <w:rsid w:val="00200002"/>
    <w:rsid w:val="0020039D"/>
    <w:rsid w:val="00200432"/>
    <w:rsid w:val="00200490"/>
    <w:rsid w:val="00200BC5"/>
    <w:rsid w:val="00200BD3"/>
    <w:rsid w:val="00201102"/>
    <w:rsid w:val="002011BE"/>
    <w:rsid w:val="00201684"/>
    <w:rsid w:val="00201F10"/>
    <w:rsid w:val="00201F3A"/>
    <w:rsid w:val="00202024"/>
    <w:rsid w:val="00203F96"/>
    <w:rsid w:val="002049F3"/>
    <w:rsid w:val="002069B2"/>
    <w:rsid w:val="00207FA3"/>
    <w:rsid w:val="00210B13"/>
    <w:rsid w:val="00211553"/>
    <w:rsid w:val="00211600"/>
    <w:rsid w:val="00214C27"/>
    <w:rsid w:val="00214DA8"/>
    <w:rsid w:val="00215289"/>
    <w:rsid w:val="00215423"/>
    <w:rsid w:val="002158FA"/>
    <w:rsid w:val="00216489"/>
    <w:rsid w:val="002171AE"/>
    <w:rsid w:val="00220600"/>
    <w:rsid w:val="002215B7"/>
    <w:rsid w:val="002224D2"/>
    <w:rsid w:val="002224DB"/>
    <w:rsid w:val="00222538"/>
    <w:rsid w:val="002227DB"/>
    <w:rsid w:val="0022329D"/>
    <w:rsid w:val="00223FCB"/>
    <w:rsid w:val="00224C39"/>
    <w:rsid w:val="002252B8"/>
    <w:rsid w:val="002252C3"/>
    <w:rsid w:val="00225C54"/>
    <w:rsid w:val="00227061"/>
    <w:rsid w:val="00227160"/>
    <w:rsid w:val="00230388"/>
    <w:rsid w:val="00230765"/>
    <w:rsid w:val="002309EA"/>
    <w:rsid w:val="00230CB7"/>
    <w:rsid w:val="00230D18"/>
    <w:rsid w:val="00231335"/>
    <w:rsid w:val="00231387"/>
    <w:rsid w:val="002319E4"/>
    <w:rsid w:val="00231C2A"/>
    <w:rsid w:val="002323F1"/>
    <w:rsid w:val="00232E47"/>
    <w:rsid w:val="00232EED"/>
    <w:rsid w:val="00235632"/>
    <w:rsid w:val="00235756"/>
    <w:rsid w:val="00235872"/>
    <w:rsid w:val="00235BCE"/>
    <w:rsid w:val="00236B92"/>
    <w:rsid w:val="0023723E"/>
    <w:rsid w:val="00240E90"/>
    <w:rsid w:val="00241559"/>
    <w:rsid w:val="002421D2"/>
    <w:rsid w:val="002431A6"/>
    <w:rsid w:val="002435B3"/>
    <w:rsid w:val="002453E3"/>
    <w:rsid w:val="002458EB"/>
    <w:rsid w:val="00245A43"/>
    <w:rsid w:val="00246DAA"/>
    <w:rsid w:val="00247D0B"/>
    <w:rsid w:val="002500C8"/>
    <w:rsid w:val="0025028C"/>
    <w:rsid w:val="00255305"/>
    <w:rsid w:val="00255738"/>
    <w:rsid w:val="0025578B"/>
    <w:rsid w:val="00256429"/>
    <w:rsid w:val="00256C1E"/>
    <w:rsid w:val="00257543"/>
    <w:rsid w:val="00260203"/>
    <w:rsid w:val="0026072B"/>
    <w:rsid w:val="002617E7"/>
    <w:rsid w:val="00261A53"/>
    <w:rsid w:val="00262140"/>
    <w:rsid w:val="0026298B"/>
    <w:rsid w:val="00263467"/>
    <w:rsid w:val="00264228"/>
    <w:rsid w:val="00264334"/>
    <w:rsid w:val="0026455C"/>
    <w:rsid w:val="0026473E"/>
    <w:rsid w:val="002652AD"/>
    <w:rsid w:val="00265513"/>
    <w:rsid w:val="00266214"/>
    <w:rsid w:val="0026668E"/>
    <w:rsid w:val="002668CB"/>
    <w:rsid w:val="00266C0E"/>
    <w:rsid w:val="00266C97"/>
    <w:rsid w:val="00267C83"/>
    <w:rsid w:val="00267F92"/>
    <w:rsid w:val="00267F95"/>
    <w:rsid w:val="002704DC"/>
    <w:rsid w:val="002707AB"/>
    <w:rsid w:val="0027144F"/>
    <w:rsid w:val="00271813"/>
    <w:rsid w:val="00271F3A"/>
    <w:rsid w:val="00272F7D"/>
    <w:rsid w:val="00273278"/>
    <w:rsid w:val="00273630"/>
    <w:rsid w:val="002737F4"/>
    <w:rsid w:val="00273BE8"/>
    <w:rsid w:val="00275684"/>
    <w:rsid w:val="00276AB7"/>
    <w:rsid w:val="00277BB7"/>
    <w:rsid w:val="0028055D"/>
    <w:rsid w:val="002805F5"/>
    <w:rsid w:val="00280751"/>
    <w:rsid w:val="00280AC8"/>
    <w:rsid w:val="00281178"/>
    <w:rsid w:val="00281F4B"/>
    <w:rsid w:val="002822BC"/>
    <w:rsid w:val="0028280A"/>
    <w:rsid w:val="002829B2"/>
    <w:rsid w:val="002861CD"/>
    <w:rsid w:val="00286908"/>
    <w:rsid w:val="00286ACD"/>
    <w:rsid w:val="00286BDE"/>
    <w:rsid w:val="00286EE0"/>
    <w:rsid w:val="00287838"/>
    <w:rsid w:val="00287BF2"/>
    <w:rsid w:val="002900D5"/>
    <w:rsid w:val="002907B5"/>
    <w:rsid w:val="002908C6"/>
    <w:rsid w:val="00290E65"/>
    <w:rsid w:val="0029162E"/>
    <w:rsid w:val="00291E4F"/>
    <w:rsid w:val="00292EB7"/>
    <w:rsid w:val="00293860"/>
    <w:rsid w:val="0029437A"/>
    <w:rsid w:val="00294A67"/>
    <w:rsid w:val="00296155"/>
    <w:rsid w:val="00296227"/>
    <w:rsid w:val="00296724"/>
    <w:rsid w:val="0029693F"/>
    <w:rsid w:val="00296F44"/>
    <w:rsid w:val="0029777D"/>
    <w:rsid w:val="002979C5"/>
    <w:rsid w:val="00297A20"/>
    <w:rsid w:val="00297C90"/>
    <w:rsid w:val="002A055E"/>
    <w:rsid w:val="002A06F0"/>
    <w:rsid w:val="002A0AAD"/>
    <w:rsid w:val="002A0CBA"/>
    <w:rsid w:val="002A1626"/>
    <w:rsid w:val="002A1D4E"/>
    <w:rsid w:val="002A1E34"/>
    <w:rsid w:val="002A23A7"/>
    <w:rsid w:val="002A2869"/>
    <w:rsid w:val="002A2A0B"/>
    <w:rsid w:val="002A2E3E"/>
    <w:rsid w:val="002A4D63"/>
    <w:rsid w:val="002A5CD0"/>
    <w:rsid w:val="002A6DB9"/>
    <w:rsid w:val="002A6FE9"/>
    <w:rsid w:val="002B06A6"/>
    <w:rsid w:val="002B24D6"/>
    <w:rsid w:val="002B3021"/>
    <w:rsid w:val="002B33C8"/>
    <w:rsid w:val="002B54AD"/>
    <w:rsid w:val="002B54BE"/>
    <w:rsid w:val="002B6281"/>
    <w:rsid w:val="002B654E"/>
    <w:rsid w:val="002B6AD9"/>
    <w:rsid w:val="002B742D"/>
    <w:rsid w:val="002C0D7E"/>
    <w:rsid w:val="002C0FB2"/>
    <w:rsid w:val="002C2B6C"/>
    <w:rsid w:val="002C2F52"/>
    <w:rsid w:val="002C3D5F"/>
    <w:rsid w:val="002C4084"/>
    <w:rsid w:val="002C4090"/>
    <w:rsid w:val="002C41E6"/>
    <w:rsid w:val="002C49AD"/>
    <w:rsid w:val="002C4CF6"/>
    <w:rsid w:val="002C5C30"/>
    <w:rsid w:val="002C62EF"/>
    <w:rsid w:val="002C64CA"/>
    <w:rsid w:val="002C6B7D"/>
    <w:rsid w:val="002D071A"/>
    <w:rsid w:val="002D0893"/>
    <w:rsid w:val="002D0DB7"/>
    <w:rsid w:val="002D1DB8"/>
    <w:rsid w:val="002D2F4A"/>
    <w:rsid w:val="002D34B2"/>
    <w:rsid w:val="002D3A43"/>
    <w:rsid w:val="002D3FC9"/>
    <w:rsid w:val="002D48B0"/>
    <w:rsid w:val="002D533B"/>
    <w:rsid w:val="002D5B37"/>
    <w:rsid w:val="002D5C98"/>
    <w:rsid w:val="002D7368"/>
    <w:rsid w:val="002D7637"/>
    <w:rsid w:val="002E17F2"/>
    <w:rsid w:val="002E2141"/>
    <w:rsid w:val="002E392C"/>
    <w:rsid w:val="002E5131"/>
    <w:rsid w:val="002E5761"/>
    <w:rsid w:val="002E61E2"/>
    <w:rsid w:val="002E7CAE"/>
    <w:rsid w:val="002F13E4"/>
    <w:rsid w:val="002F2771"/>
    <w:rsid w:val="002F2C78"/>
    <w:rsid w:val="002F37A9"/>
    <w:rsid w:val="002F4079"/>
    <w:rsid w:val="002F4857"/>
    <w:rsid w:val="002F4F23"/>
    <w:rsid w:val="002F5DE6"/>
    <w:rsid w:val="002F5E69"/>
    <w:rsid w:val="002F6186"/>
    <w:rsid w:val="002F68AA"/>
    <w:rsid w:val="002F7B91"/>
    <w:rsid w:val="002F7F6A"/>
    <w:rsid w:val="00300673"/>
    <w:rsid w:val="003009AB"/>
    <w:rsid w:val="00300EBF"/>
    <w:rsid w:val="00301CE6"/>
    <w:rsid w:val="00301D1B"/>
    <w:rsid w:val="0030256B"/>
    <w:rsid w:val="00302638"/>
    <w:rsid w:val="00302C0B"/>
    <w:rsid w:val="00303925"/>
    <w:rsid w:val="003039FE"/>
    <w:rsid w:val="00303D24"/>
    <w:rsid w:val="00304E30"/>
    <w:rsid w:val="0030501F"/>
    <w:rsid w:val="00305075"/>
    <w:rsid w:val="003067CA"/>
    <w:rsid w:val="003068D9"/>
    <w:rsid w:val="00307BA1"/>
    <w:rsid w:val="0031073D"/>
    <w:rsid w:val="00311702"/>
    <w:rsid w:val="00311E82"/>
    <w:rsid w:val="00312603"/>
    <w:rsid w:val="003132B8"/>
    <w:rsid w:val="003136F3"/>
    <w:rsid w:val="00313E5A"/>
    <w:rsid w:val="00313FD6"/>
    <w:rsid w:val="003143BD"/>
    <w:rsid w:val="00314D8A"/>
    <w:rsid w:val="0031508F"/>
    <w:rsid w:val="00315363"/>
    <w:rsid w:val="00320383"/>
    <w:rsid w:val="003203ED"/>
    <w:rsid w:val="00322C9F"/>
    <w:rsid w:val="00322FFF"/>
    <w:rsid w:val="00323ADA"/>
    <w:rsid w:val="00323E10"/>
    <w:rsid w:val="00324D23"/>
    <w:rsid w:val="003255A9"/>
    <w:rsid w:val="0032642B"/>
    <w:rsid w:val="00331325"/>
    <w:rsid w:val="00331751"/>
    <w:rsid w:val="003324DC"/>
    <w:rsid w:val="00332521"/>
    <w:rsid w:val="0033267E"/>
    <w:rsid w:val="00333AE5"/>
    <w:rsid w:val="00334579"/>
    <w:rsid w:val="00334DB6"/>
    <w:rsid w:val="00335858"/>
    <w:rsid w:val="00335F02"/>
    <w:rsid w:val="00336BDA"/>
    <w:rsid w:val="003370FB"/>
    <w:rsid w:val="003372DB"/>
    <w:rsid w:val="003377E2"/>
    <w:rsid w:val="00337A09"/>
    <w:rsid w:val="003400B0"/>
    <w:rsid w:val="00340C4C"/>
    <w:rsid w:val="00342BD7"/>
    <w:rsid w:val="003434C5"/>
    <w:rsid w:val="00343A1B"/>
    <w:rsid w:val="00344739"/>
    <w:rsid w:val="003447F5"/>
    <w:rsid w:val="00344899"/>
    <w:rsid w:val="0034518E"/>
    <w:rsid w:val="00346DB5"/>
    <w:rsid w:val="00347260"/>
    <w:rsid w:val="003477B1"/>
    <w:rsid w:val="00347882"/>
    <w:rsid w:val="00350BA4"/>
    <w:rsid w:val="0035118F"/>
    <w:rsid w:val="00351D54"/>
    <w:rsid w:val="003533A2"/>
    <w:rsid w:val="00353B4B"/>
    <w:rsid w:val="003545C9"/>
    <w:rsid w:val="00355B5D"/>
    <w:rsid w:val="00355F85"/>
    <w:rsid w:val="003561EA"/>
    <w:rsid w:val="00356302"/>
    <w:rsid w:val="00356D52"/>
    <w:rsid w:val="00357380"/>
    <w:rsid w:val="0035793D"/>
    <w:rsid w:val="00357AE2"/>
    <w:rsid w:val="00357D1D"/>
    <w:rsid w:val="003602D9"/>
    <w:rsid w:val="003604CE"/>
    <w:rsid w:val="003605C5"/>
    <w:rsid w:val="00361E49"/>
    <w:rsid w:val="003625E5"/>
    <w:rsid w:val="00363800"/>
    <w:rsid w:val="00363804"/>
    <w:rsid w:val="003653E0"/>
    <w:rsid w:val="00365F74"/>
    <w:rsid w:val="00366442"/>
    <w:rsid w:val="0036777D"/>
    <w:rsid w:val="0036792D"/>
    <w:rsid w:val="0037044C"/>
    <w:rsid w:val="003706B5"/>
    <w:rsid w:val="00370E47"/>
    <w:rsid w:val="00371C67"/>
    <w:rsid w:val="003724B2"/>
    <w:rsid w:val="00372AE7"/>
    <w:rsid w:val="003733A0"/>
    <w:rsid w:val="003742AC"/>
    <w:rsid w:val="003744F6"/>
    <w:rsid w:val="00375BFA"/>
    <w:rsid w:val="00375C9F"/>
    <w:rsid w:val="00376D54"/>
    <w:rsid w:val="00377345"/>
    <w:rsid w:val="00377CE1"/>
    <w:rsid w:val="0038002D"/>
    <w:rsid w:val="00381443"/>
    <w:rsid w:val="003828DF"/>
    <w:rsid w:val="00382F35"/>
    <w:rsid w:val="00383609"/>
    <w:rsid w:val="0038389C"/>
    <w:rsid w:val="00384C48"/>
    <w:rsid w:val="00384F89"/>
    <w:rsid w:val="00384FDB"/>
    <w:rsid w:val="00385BF0"/>
    <w:rsid w:val="00385DD8"/>
    <w:rsid w:val="00386026"/>
    <w:rsid w:val="003866F7"/>
    <w:rsid w:val="003870F3"/>
    <w:rsid w:val="00387564"/>
    <w:rsid w:val="00387651"/>
    <w:rsid w:val="00387EBF"/>
    <w:rsid w:val="0039140B"/>
    <w:rsid w:val="003919AF"/>
    <w:rsid w:val="00392C69"/>
    <w:rsid w:val="00392C6A"/>
    <w:rsid w:val="003939FF"/>
    <w:rsid w:val="00394104"/>
    <w:rsid w:val="0039441E"/>
    <w:rsid w:val="00394736"/>
    <w:rsid w:val="003948AB"/>
    <w:rsid w:val="00394998"/>
    <w:rsid w:val="00395CAF"/>
    <w:rsid w:val="00395CD3"/>
    <w:rsid w:val="00395E15"/>
    <w:rsid w:val="00396071"/>
    <w:rsid w:val="00396C2F"/>
    <w:rsid w:val="00397775"/>
    <w:rsid w:val="003A0301"/>
    <w:rsid w:val="003A0399"/>
    <w:rsid w:val="003A0527"/>
    <w:rsid w:val="003A0C9E"/>
    <w:rsid w:val="003A161F"/>
    <w:rsid w:val="003A2223"/>
    <w:rsid w:val="003A231A"/>
    <w:rsid w:val="003A2A0F"/>
    <w:rsid w:val="003A45A1"/>
    <w:rsid w:val="003A5274"/>
    <w:rsid w:val="003A5437"/>
    <w:rsid w:val="003A5584"/>
    <w:rsid w:val="003A5B0A"/>
    <w:rsid w:val="003A611A"/>
    <w:rsid w:val="003A6BAC"/>
    <w:rsid w:val="003A70A4"/>
    <w:rsid w:val="003A7EF3"/>
    <w:rsid w:val="003B159C"/>
    <w:rsid w:val="003B1E69"/>
    <w:rsid w:val="003B2652"/>
    <w:rsid w:val="003B2842"/>
    <w:rsid w:val="003B31CD"/>
    <w:rsid w:val="003B3272"/>
    <w:rsid w:val="003B369F"/>
    <w:rsid w:val="003B36A3"/>
    <w:rsid w:val="003B3DD7"/>
    <w:rsid w:val="003B4880"/>
    <w:rsid w:val="003B4BFF"/>
    <w:rsid w:val="003B5211"/>
    <w:rsid w:val="003B5240"/>
    <w:rsid w:val="003B546B"/>
    <w:rsid w:val="003B5881"/>
    <w:rsid w:val="003B5D02"/>
    <w:rsid w:val="003B64BB"/>
    <w:rsid w:val="003B67EF"/>
    <w:rsid w:val="003B74CA"/>
    <w:rsid w:val="003B75E0"/>
    <w:rsid w:val="003B7C50"/>
    <w:rsid w:val="003B7FE5"/>
    <w:rsid w:val="003C11C8"/>
    <w:rsid w:val="003C22F0"/>
    <w:rsid w:val="003C2702"/>
    <w:rsid w:val="003C3BB6"/>
    <w:rsid w:val="003C418C"/>
    <w:rsid w:val="003C5179"/>
    <w:rsid w:val="003C6AC8"/>
    <w:rsid w:val="003C7806"/>
    <w:rsid w:val="003D0655"/>
    <w:rsid w:val="003D0B4F"/>
    <w:rsid w:val="003D109F"/>
    <w:rsid w:val="003D1CEB"/>
    <w:rsid w:val="003D20EE"/>
    <w:rsid w:val="003D2478"/>
    <w:rsid w:val="003D2808"/>
    <w:rsid w:val="003D3C45"/>
    <w:rsid w:val="003D45C8"/>
    <w:rsid w:val="003D475C"/>
    <w:rsid w:val="003D4814"/>
    <w:rsid w:val="003D4D50"/>
    <w:rsid w:val="003D5250"/>
    <w:rsid w:val="003D5630"/>
    <w:rsid w:val="003D5B1F"/>
    <w:rsid w:val="003D6D28"/>
    <w:rsid w:val="003D79D7"/>
    <w:rsid w:val="003E0F2B"/>
    <w:rsid w:val="003E15FA"/>
    <w:rsid w:val="003E198B"/>
    <w:rsid w:val="003E1F93"/>
    <w:rsid w:val="003E3731"/>
    <w:rsid w:val="003E3E34"/>
    <w:rsid w:val="003E3E8D"/>
    <w:rsid w:val="003E3F96"/>
    <w:rsid w:val="003E48AA"/>
    <w:rsid w:val="003E55E4"/>
    <w:rsid w:val="003E72F5"/>
    <w:rsid w:val="003E74E3"/>
    <w:rsid w:val="003F05C7"/>
    <w:rsid w:val="003F1A58"/>
    <w:rsid w:val="003F25F7"/>
    <w:rsid w:val="003F2964"/>
    <w:rsid w:val="003F2CD4"/>
    <w:rsid w:val="003F40F2"/>
    <w:rsid w:val="003F434B"/>
    <w:rsid w:val="003F48D9"/>
    <w:rsid w:val="003F5319"/>
    <w:rsid w:val="003F5A97"/>
    <w:rsid w:val="003F6105"/>
    <w:rsid w:val="003F692E"/>
    <w:rsid w:val="003F6BBE"/>
    <w:rsid w:val="003F720D"/>
    <w:rsid w:val="003F76B2"/>
    <w:rsid w:val="003F794A"/>
    <w:rsid w:val="003F7A90"/>
    <w:rsid w:val="004000E8"/>
    <w:rsid w:val="00400B00"/>
    <w:rsid w:val="00401D5B"/>
    <w:rsid w:val="00401DAB"/>
    <w:rsid w:val="0040201A"/>
    <w:rsid w:val="0040270A"/>
    <w:rsid w:val="00402E2B"/>
    <w:rsid w:val="004042A7"/>
    <w:rsid w:val="0040512B"/>
    <w:rsid w:val="00405489"/>
    <w:rsid w:val="00405CA5"/>
    <w:rsid w:val="00406F4F"/>
    <w:rsid w:val="00407101"/>
    <w:rsid w:val="00407AF2"/>
    <w:rsid w:val="00407CD3"/>
    <w:rsid w:val="00410134"/>
    <w:rsid w:val="00410B72"/>
    <w:rsid w:val="00410F18"/>
    <w:rsid w:val="0041195B"/>
    <w:rsid w:val="0041263E"/>
    <w:rsid w:val="00412954"/>
    <w:rsid w:val="00412AB9"/>
    <w:rsid w:val="00413AAC"/>
    <w:rsid w:val="00413BC0"/>
    <w:rsid w:val="00413C55"/>
    <w:rsid w:val="00413E92"/>
    <w:rsid w:val="004145C3"/>
    <w:rsid w:val="00415AC2"/>
    <w:rsid w:val="00415F33"/>
    <w:rsid w:val="0041602E"/>
    <w:rsid w:val="00420011"/>
    <w:rsid w:val="00420254"/>
    <w:rsid w:val="00421105"/>
    <w:rsid w:val="0042170B"/>
    <w:rsid w:val="004218CE"/>
    <w:rsid w:val="00422AA4"/>
    <w:rsid w:val="00423CDE"/>
    <w:rsid w:val="004242F4"/>
    <w:rsid w:val="0042430C"/>
    <w:rsid w:val="00424722"/>
    <w:rsid w:val="004253EB"/>
    <w:rsid w:val="00425FFA"/>
    <w:rsid w:val="00426934"/>
    <w:rsid w:val="0042711D"/>
    <w:rsid w:val="00427248"/>
    <w:rsid w:val="0042732D"/>
    <w:rsid w:val="00427E1F"/>
    <w:rsid w:val="0043056D"/>
    <w:rsid w:val="00431406"/>
    <w:rsid w:val="00431AD6"/>
    <w:rsid w:val="00432F48"/>
    <w:rsid w:val="00433863"/>
    <w:rsid w:val="004351B4"/>
    <w:rsid w:val="00435713"/>
    <w:rsid w:val="00437395"/>
    <w:rsid w:val="00437447"/>
    <w:rsid w:val="00441208"/>
    <w:rsid w:val="00441A92"/>
    <w:rsid w:val="00441E2C"/>
    <w:rsid w:val="00442430"/>
    <w:rsid w:val="00442449"/>
    <w:rsid w:val="004431DC"/>
    <w:rsid w:val="00444F56"/>
    <w:rsid w:val="00445AC2"/>
    <w:rsid w:val="00446488"/>
    <w:rsid w:val="004464E4"/>
    <w:rsid w:val="0044684A"/>
    <w:rsid w:val="00446939"/>
    <w:rsid w:val="00446CF1"/>
    <w:rsid w:val="00446DC2"/>
    <w:rsid w:val="00447A5E"/>
    <w:rsid w:val="004504AA"/>
    <w:rsid w:val="00450B6E"/>
    <w:rsid w:val="00450FAC"/>
    <w:rsid w:val="00451684"/>
    <w:rsid w:val="004517AA"/>
    <w:rsid w:val="00452CAC"/>
    <w:rsid w:val="004556B4"/>
    <w:rsid w:val="004558D1"/>
    <w:rsid w:val="00455E64"/>
    <w:rsid w:val="00457565"/>
    <w:rsid w:val="00457B71"/>
    <w:rsid w:val="004631C6"/>
    <w:rsid w:val="00464689"/>
    <w:rsid w:val="0046685E"/>
    <w:rsid w:val="004669E2"/>
    <w:rsid w:val="00466B3C"/>
    <w:rsid w:val="00466E50"/>
    <w:rsid w:val="004676F2"/>
    <w:rsid w:val="00470C31"/>
    <w:rsid w:val="00470D1A"/>
    <w:rsid w:val="0047189E"/>
    <w:rsid w:val="00471DE0"/>
    <w:rsid w:val="00472149"/>
    <w:rsid w:val="00473364"/>
    <w:rsid w:val="004734D0"/>
    <w:rsid w:val="004740E8"/>
    <w:rsid w:val="00474227"/>
    <w:rsid w:val="004746D3"/>
    <w:rsid w:val="004748A8"/>
    <w:rsid w:val="00474FA5"/>
    <w:rsid w:val="0047556B"/>
    <w:rsid w:val="004758C5"/>
    <w:rsid w:val="004761AA"/>
    <w:rsid w:val="004762AF"/>
    <w:rsid w:val="00476676"/>
    <w:rsid w:val="00476C5B"/>
    <w:rsid w:val="00477768"/>
    <w:rsid w:val="004777D1"/>
    <w:rsid w:val="00480999"/>
    <w:rsid w:val="00481BCC"/>
    <w:rsid w:val="00483628"/>
    <w:rsid w:val="00483E23"/>
    <w:rsid w:val="004845BA"/>
    <w:rsid w:val="00485311"/>
    <w:rsid w:val="0048563C"/>
    <w:rsid w:val="00485711"/>
    <w:rsid w:val="004858DF"/>
    <w:rsid w:val="00486679"/>
    <w:rsid w:val="004876AD"/>
    <w:rsid w:val="004909B3"/>
    <w:rsid w:val="004910B3"/>
    <w:rsid w:val="00491277"/>
    <w:rsid w:val="004912AE"/>
    <w:rsid w:val="00491EC5"/>
    <w:rsid w:val="00492320"/>
    <w:rsid w:val="004923F8"/>
    <w:rsid w:val="00492ADC"/>
    <w:rsid w:val="00492BC5"/>
    <w:rsid w:val="00492D1E"/>
    <w:rsid w:val="00493595"/>
    <w:rsid w:val="0049402F"/>
    <w:rsid w:val="004940BE"/>
    <w:rsid w:val="00495674"/>
    <w:rsid w:val="004964F1"/>
    <w:rsid w:val="004975E4"/>
    <w:rsid w:val="004A16BC"/>
    <w:rsid w:val="004A24B4"/>
    <w:rsid w:val="004A2B94"/>
    <w:rsid w:val="004A2C95"/>
    <w:rsid w:val="004A3A92"/>
    <w:rsid w:val="004A4FF2"/>
    <w:rsid w:val="004A5ECC"/>
    <w:rsid w:val="004A6AA3"/>
    <w:rsid w:val="004A716C"/>
    <w:rsid w:val="004B140F"/>
    <w:rsid w:val="004B1573"/>
    <w:rsid w:val="004B2182"/>
    <w:rsid w:val="004B25E6"/>
    <w:rsid w:val="004B27D8"/>
    <w:rsid w:val="004B2F18"/>
    <w:rsid w:val="004B54B0"/>
    <w:rsid w:val="004B5833"/>
    <w:rsid w:val="004B6369"/>
    <w:rsid w:val="004B6F6A"/>
    <w:rsid w:val="004B707E"/>
    <w:rsid w:val="004B7C0C"/>
    <w:rsid w:val="004C09EA"/>
    <w:rsid w:val="004C0C75"/>
    <w:rsid w:val="004C3493"/>
    <w:rsid w:val="004C3898"/>
    <w:rsid w:val="004C5085"/>
    <w:rsid w:val="004C5315"/>
    <w:rsid w:val="004C5AC4"/>
    <w:rsid w:val="004C5E29"/>
    <w:rsid w:val="004C6722"/>
    <w:rsid w:val="004C687E"/>
    <w:rsid w:val="004C71D0"/>
    <w:rsid w:val="004C721A"/>
    <w:rsid w:val="004C76B1"/>
    <w:rsid w:val="004D0E5F"/>
    <w:rsid w:val="004D294A"/>
    <w:rsid w:val="004D36B1"/>
    <w:rsid w:val="004D3C14"/>
    <w:rsid w:val="004D4128"/>
    <w:rsid w:val="004D412E"/>
    <w:rsid w:val="004D5A74"/>
    <w:rsid w:val="004D7939"/>
    <w:rsid w:val="004D7EBD"/>
    <w:rsid w:val="004E01A6"/>
    <w:rsid w:val="004E2680"/>
    <w:rsid w:val="004E283C"/>
    <w:rsid w:val="004E28F9"/>
    <w:rsid w:val="004E31BA"/>
    <w:rsid w:val="004E3B42"/>
    <w:rsid w:val="004E3D2A"/>
    <w:rsid w:val="004E4310"/>
    <w:rsid w:val="004E462E"/>
    <w:rsid w:val="004E56DC"/>
    <w:rsid w:val="004E5E7A"/>
    <w:rsid w:val="004E6981"/>
    <w:rsid w:val="004E6DD0"/>
    <w:rsid w:val="004E76F4"/>
    <w:rsid w:val="004F0599"/>
    <w:rsid w:val="004F0B4E"/>
    <w:rsid w:val="004F0B6C"/>
    <w:rsid w:val="004F0C6E"/>
    <w:rsid w:val="004F1D6F"/>
    <w:rsid w:val="004F2078"/>
    <w:rsid w:val="004F2DAF"/>
    <w:rsid w:val="004F45A8"/>
    <w:rsid w:val="004F4954"/>
    <w:rsid w:val="004F4C12"/>
    <w:rsid w:val="004F4DA3"/>
    <w:rsid w:val="004F7715"/>
    <w:rsid w:val="004F78B3"/>
    <w:rsid w:val="004F7967"/>
    <w:rsid w:val="00500B84"/>
    <w:rsid w:val="00500ECE"/>
    <w:rsid w:val="00501171"/>
    <w:rsid w:val="005011D7"/>
    <w:rsid w:val="005020C0"/>
    <w:rsid w:val="00502847"/>
    <w:rsid w:val="005030CB"/>
    <w:rsid w:val="005043AF"/>
    <w:rsid w:val="00504AF9"/>
    <w:rsid w:val="00505069"/>
    <w:rsid w:val="00505440"/>
    <w:rsid w:val="00505893"/>
    <w:rsid w:val="00506557"/>
    <w:rsid w:val="0050677A"/>
    <w:rsid w:val="00507322"/>
    <w:rsid w:val="00507374"/>
    <w:rsid w:val="005108D8"/>
    <w:rsid w:val="005116F9"/>
    <w:rsid w:val="00511FAD"/>
    <w:rsid w:val="00512074"/>
    <w:rsid w:val="00512CDA"/>
    <w:rsid w:val="00512DC6"/>
    <w:rsid w:val="005139D5"/>
    <w:rsid w:val="00514560"/>
    <w:rsid w:val="005153A7"/>
    <w:rsid w:val="005155E3"/>
    <w:rsid w:val="00517581"/>
    <w:rsid w:val="00520AC7"/>
    <w:rsid w:val="005212F9"/>
    <w:rsid w:val="005219CF"/>
    <w:rsid w:val="00521DB2"/>
    <w:rsid w:val="00522636"/>
    <w:rsid w:val="005241E2"/>
    <w:rsid w:val="00525D90"/>
    <w:rsid w:val="005275AD"/>
    <w:rsid w:val="005304EE"/>
    <w:rsid w:val="00531C1B"/>
    <w:rsid w:val="0053432F"/>
    <w:rsid w:val="005348D5"/>
    <w:rsid w:val="00534B59"/>
    <w:rsid w:val="00534D55"/>
    <w:rsid w:val="0053521D"/>
    <w:rsid w:val="005352AC"/>
    <w:rsid w:val="0053579D"/>
    <w:rsid w:val="005359FE"/>
    <w:rsid w:val="00535D9C"/>
    <w:rsid w:val="00535F91"/>
    <w:rsid w:val="0053626C"/>
    <w:rsid w:val="00536429"/>
    <w:rsid w:val="00536759"/>
    <w:rsid w:val="00537C62"/>
    <w:rsid w:val="0054046B"/>
    <w:rsid w:val="00540D30"/>
    <w:rsid w:val="00542EB7"/>
    <w:rsid w:val="0054333D"/>
    <w:rsid w:val="0054399F"/>
    <w:rsid w:val="00543B68"/>
    <w:rsid w:val="0054416F"/>
    <w:rsid w:val="005441AC"/>
    <w:rsid w:val="00545194"/>
    <w:rsid w:val="00546970"/>
    <w:rsid w:val="005469BA"/>
    <w:rsid w:val="005474F3"/>
    <w:rsid w:val="00547609"/>
    <w:rsid w:val="0055124B"/>
    <w:rsid w:val="00551CC4"/>
    <w:rsid w:val="0055236D"/>
    <w:rsid w:val="00552810"/>
    <w:rsid w:val="0055291A"/>
    <w:rsid w:val="005537C9"/>
    <w:rsid w:val="005548C2"/>
    <w:rsid w:val="00554E19"/>
    <w:rsid w:val="005559AF"/>
    <w:rsid w:val="0055704E"/>
    <w:rsid w:val="0055781E"/>
    <w:rsid w:val="0056082A"/>
    <w:rsid w:val="0056121F"/>
    <w:rsid w:val="005628B8"/>
    <w:rsid w:val="00562B55"/>
    <w:rsid w:val="00563176"/>
    <w:rsid w:val="00563271"/>
    <w:rsid w:val="00563CF8"/>
    <w:rsid w:val="00563FC9"/>
    <w:rsid w:val="005641A6"/>
    <w:rsid w:val="00564BBA"/>
    <w:rsid w:val="00565A4E"/>
    <w:rsid w:val="00566491"/>
    <w:rsid w:val="0057058C"/>
    <w:rsid w:val="00571466"/>
    <w:rsid w:val="005715BA"/>
    <w:rsid w:val="00572505"/>
    <w:rsid w:val="0057379A"/>
    <w:rsid w:val="00573835"/>
    <w:rsid w:val="00574AD8"/>
    <w:rsid w:val="00574AE5"/>
    <w:rsid w:val="005750B8"/>
    <w:rsid w:val="00575210"/>
    <w:rsid w:val="0057607D"/>
    <w:rsid w:val="00576160"/>
    <w:rsid w:val="00577965"/>
    <w:rsid w:val="005813F8"/>
    <w:rsid w:val="00582094"/>
    <w:rsid w:val="00582809"/>
    <w:rsid w:val="00583294"/>
    <w:rsid w:val="005841F3"/>
    <w:rsid w:val="00584F09"/>
    <w:rsid w:val="005850C8"/>
    <w:rsid w:val="005875AA"/>
    <w:rsid w:val="0058798C"/>
    <w:rsid w:val="00587D20"/>
    <w:rsid w:val="005900FA"/>
    <w:rsid w:val="00590E49"/>
    <w:rsid w:val="00592351"/>
    <w:rsid w:val="0059269B"/>
    <w:rsid w:val="005935A4"/>
    <w:rsid w:val="0059456D"/>
    <w:rsid w:val="005948C2"/>
    <w:rsid w:val="00594BE6"/>
    <w:rsid w:val="0059508C"/>
    <w:rsid w:val="00595C59"/>
    <w:rsid w:val="00595DCA"/>
    <w:rsid w:val="005969A4"/>
    <w:rsid w:val="00596FA9"/>
    <w:rsid w:val="0059779B"/>
    <w:rsid w:val="00597B4B"/>
    <w:rsid w:val="005A1138"/>
    <w:rsid w:val="005A114D"/>
    <w:rsid w:val="005A1E55"/>
    <w:rsid w:val="005A209A"/>
    <w:rsid w:val="005A33C0"/>
    <w:rsid w:val="005A36C4"/>
    <w:rsid w:val="005A3C64"/>
    <w:rsid w:val="005A49DB"/>
    <w:rsid w:val="005A4CEE"/>
    <w:rsid w:val="005A5BF1"/>
    <w:rsid w:val="005A656B"/>
    <w:rsid w:val="005A662D"/>
    <w:rsid w:val="005A66D9"/>
    <w:rsid w:val="005A72E4"/>
    <w:rsid w:val="005B0740"/>
    <w:rsid w:val="005B1147"/>
    <w:rsid w:val="005B1409"/>
    <w:rsid w:val="005B1E3A"/>
    <w:rsid w:val="005B2076"/>
    <w:rsid w:val="005B2587"/>
    <w:rsid w:val="005B29A6"/>
    <w:rsid w:val="005B2D57"/>
    <w:rsid w:val="005B2F2E"/>
    <w:rsid w:val="005B35D7"/>
    <w:rsid w:val="005B392A"/>
    <w:rsid w:val="005B3A08"/>
    <w:rsid w:val="005B3AA3"/>
    <w:rsid w:val="005B4A74"/>
    <w:rsid w:val="005B539F"/>
    <w:rsid w:val="005B64F8"/>
    <w:rsid w:val="005B6BD0"/>
    <w:rsid w:val="005B6DAC"/>
    <w:rsid w:val="005B6F83"/>
    <w:rsid w:val="005B7A2F"/>
    <w:rsid w:val="005C006F"/>
    <w:rsid w:val="005C0D84"/>
    <w:rsid w:val="005C2E0F"/>
    <w:rsid w:val="005C37DC"/>
    <w:rsid w:val="005C4A04"/>
    <w:rsid w:val="005C4DEE"/>
    <w:rsid w:val="005C4EFC"/>
    <w:rsid w:val="005C556E"/>
    <w:rsid w:val="005C56C8"/>
    <w:rsid w:val="005C6E3A"/>
    <w:rsid w:val="005C70BF"/>
    <w:rsid w:val="005C74FB"/>
    <w:rsid w:val="005C7AEE"/>
    <w:rsid w:val="005C7B3A"/>
    <w:rsid w:val="005C7C0B"/>
    <w:rsid w:val="005D0F2B"/>
    <w:rsid w:val="005D1602"/>
    <w:rsid w:val="005D24B5"/>
    <w:rsid w:val="005D355F"/>
    <w:rsid w:val="005D3B77"/>
    <w:rsid w:val="005D44FF"/>
    <w:rsid w:val="005D4CD3"/>
    <w:rsid w:val="005D4F4C"/>
    <w:rsid w:val="005D67DA"/>
    <w:rsid w:val="005D6B0D"/>
    <w:rsid w:val="005D7068"/>
    <w:rsid w:val="005D7151"/>
    <w:rsid w:val="005D77CF"/>
    <w:rsid w:val="005E0950"/>
    <w:rsid w:val="005E15D2"/>
    <w:rsid w:val="005E2B45"/>
    <w:rsid w:val="005E2C8B"/>
    <w:rsid w:val="005E385F"/>
    <w:rsid w:val="005E3AFC"/>
    <w:rsid w:val="005E428B"/>
    <w:rsid w:val="005E51E7"/>
    <w:rsid w:val="005E5B81"/>
    <w:rsid w:val="005E5E7F"/>
    <w:rsid w:val="005F00AC"/>
    <w:rsid w:val="005F034C"/>
    <w:rsid w:val="005F1411"/>
    <w:rsid w:val="005F15BC"/>
    <w:rsid w:val="005F2228"/>
    <w:rsid w:val="005F2CB1"/>
    <w:rsid w:val="005F3025"/>
    <w:rsid w:val="005F309B"/>
    <w:rsid w:val="005F4970"/>
    <w:rsid w:val="005F5664"/>
    <w:rsid w:val="005F618C"/>
    <w:rsid w:val="005F66C1"/>
    <w:rsid w:val="005F70BD"/>
    <w:rsid w:val="005F7DA4"/>
    <w:rsid w:val="00600159"/>
    <w:rsid w:val="00602082"/>
    <w:rsid w:val="006024AB"/>
    <w:rsid w:val="0060283C"/>
    <w:rsid w:val="006028D8"/>
    <w:rsid w:val="00603C0A"/>
    <w:rsid w:val="006044FE"/>
    <w:rsid w:val="00604CAE"/>
    <w:rsid w:val="00604D76"/>
    <w:rsid w:val="00604F14"/>
    <w:rsid w:val="00604FC6"/>
    <w:rsid w:val="0060663A"/>
    <w:rsid w:val="00606E6A"/>
    <w:rsid w:val="00607AD3"/>
    <w:rsid w:val="0061073D"/>
    <w:rsid w:val="006113FB"/>
    <w:rsid w:val="00611B83"/>
    <w:rsid w:val="00612156"/>
    <w:rsid w:val="006124C1"/>
    <w:rsid w:val="00613257"/>
    <w:rsid w:val="006137BF"/>
    <w:rsid w:val="006140C6"/>
    <w:rsid w:val="006141C5"/>
    <w:rsid w:val="006148DB"/>
    <w:rsid w:val="0061519F"/>
    <w:rsid w:val="00617A73"/>
    <w:rsid w:val="00620A71"/>
    <w:rsid w:val="00620AED"/>
    <w:rsid w:val="00620D80"/>
    <w:rsid w:val="006234A6"/>
    <w:rsid w:val="0062355D"/>
    <w:rsid w:val="006237B6"/>
    <w:rsid w:val="00623B88"/>
    <w:rsid w:val="00623C19"/>
    <w:rsid w:val="00625A35"/>
    <w:rsid w:val="00625E0A"/>
    <w:rsid w:val="006269FF"/>
    <w:rsid w:val="006270D7"/>
    <w:rsid w:val="00627351"/>
    <w:rsid w:val="00630001"/>
    <w:rsid w:val="00630A4F"/>
    <w:rsid w:val="006311B3"/>
    <w:rsid w:val="006316DB"/>
    <w:rsid w:val="0063284C"/>
    <w:rsid w:val="00632DDA"/>
    <w:rsid w:val="0063326E"/>
    <w:rsid w:val="00633738"/>
    <w:rsid w:val="006344F3"/>
    <w:rsid w:val="00634652"/>
    <w:rsid w:val="00635720"/>
    <w:rsid w:val="00635815"/>
    <w:rsid w:val="0063593B"/>
    <w:rsid w:val="00636398"/>
    <w:rsid w:val="006366C5"/>
    <w:rsid w:val="006368D3"/>
    <w:rsid w:val="00637030"/>
    <w:rsid w:val="006377EC"/>
    <w:rsid w:val="00637C09"/>
    <w:rsid w:val="0064151F"/>
    <w:rsid w:val="00641533"/>
    <w:rsid w:val="00641A18"/>
    <w:rsid w:val="00641C5A"/>
    <w:rsid w:val="0064208D"/>
    <w:rsid w:val="00642BB7"/>
    <w:rsid w:val="00642E08"/>
    <w:rsid w:val="00643475"/>
    <w:rsid w:val="0064396A"/>
    <w:rsid w:val="00644308"/>
    <w:rsid w:val="0064537F"/>
    <w:rsid w:val="00645516"/>
    <w:rsid w:val="00645D13"/>
    <w:rsid w:val="0064624E"/>
    <w:rsid w:val="00646465"/>
    <w:rsid w:val="006466F7"/>
    <w:rsid w:val="00647618"/>
    <w:rsid w:val="0064795A"/>
    <w:rsid w:val="006501BC"/>
    <w:rsid w:val="00650AB9"/>
    <w:rsid w:val="00651399"/>
    <w:rsid w:val="00653850"/>
    <w:rsid w:val="00653DE1"/>
    <w:rsid w:val="00654010"/>
    <w:rsid w:val="00654893"/>
    <w:rsid w:val="00655733"/>
    <w:rsid w:val="00655ACD"/>
    <w:rsid w:val="00656A92"/>
    <w:rsid w:val="00656C02"/>
    <w:rsid w:val="00656DDE"/>
    <w:rsid w:val="00656E72"/>
    <w:rsid w:val="006574C7"/>
    <w:rsid w:val="00657A31"/>
    <w:rsid w:val="0066011D"/>
    <w:rsid w:val="00660149"/>
    <w:rsid w:val="0066036B"/>
    <w:rsid w:val="006607C0"/>
    <w:rsid w:val="006613A6"/>
    <w:rsid w:val="00661A28"/>
    <w:rsid w:val="006627A2"/>
    <w:rsid w:val="006634E6"/>
    <w:rsid w:val="006655EE"/>
    <w:rsid w:val="00665FB0"/>
    <w:rsid w:val="0066693D"/>
    <w:rsid w:val="00667EE7"/>
    <w:rsid w:val="00670456"/>
    <w:rsid w:val="00670499"/>
    <w:rsid w:val="00670922"/>
    <w:rsid w:val="00670BE1"/>
    <w:rsid w:val="006717B2"/>
    <w:rsid w:val="0067218F"/>
    <w:rsid w:val="00672613"/>
    <w:rsid w:val="006741F2"/>
    <w:rsid w:val="006749B8"/>
    <w:rsid w:val="00674CC3"/>
    <w:rsid w:val="0067510A"/>
    <w:rsid w:val="0067553F"/>
    <w:rsid w:val="00675C72"/>
    <w:rsid w:val="00675F2E"/>
    <w:rsid w:val="00676917"/>
    <w:rsid w:val="00676CF0"/>
    <w:rsid w:val="006771F9"/>
    <w:rsid w:val="006776D7"/>
    <w:rsid w:val="00681003"/>
    <w:rsid w:val="006817C9"/>
    <w:rsid w:val="0068185F"/>
    <w:rsid w:val="00683A8A"/>
    <w:rsid w:val="00683ECE"/>
    <w:rsid w:val="0068440B"/>
    <w:rsid w:val="006859EC"/>
    <w:rsid w:val="0068729F"/>
    <w:rsid w:val="00687FBE"/>
    <w:rsid w:val="00690A5B"/>
    <w:rsid w:val="00690B1E"/>
    <w:rsid w:val="00691026"/>
    <w:rsid w:val="006910D9"/>
    <w:rsid w:val="00691505"/>
    <w:rsid w:val="0069208C"/>
    <w:rsid w:val="00694572"/>
    <w:rsid w:val="0069463A"/>
    <w:rsid w:val="00695FC2"/>
    <w:rsid w:val="0069629A"/>
    <w:rsid w:val="00696949"/>
    <w:rsid w:val="00696A39"/>
    <w:rsid w:val="00697052"/>
    <w:rsid w:val="00697F75"/>
    <w:rsid w:val="006A0347"/>
    <w:rsid w:val="006A0848"/>
    <w:rsid w:val="006A1171"/>
    <w:rsid w:val="006A2303"/>
    <w:rsid w:val="006A2335"/>
    <w:rsid w:val="006A3114"/>
    <w:rsid w:val="006A3C29"/>
    <w:rsid w:val="006A46FB"/>
    <w:rsid w:val="006A5288"/>
    <w:rsid w:val="006A5E28"/>
    <w:rsid w:val="006A697B"/>
    <w:rsid w:val="006A75D3"/>
    <w:rsid w:val="006A7609"/>
    <w:rsid w:val="006A7AFF"/>
    <w:rsid w:val="006A7C13"/>
    <w:rsid w:val="006B0252"/>
    <w:rsid w:val="006B0F67"/>
    <w:rsid w:val="006B16C9"/>
    <w:rsid w:val="006B1816"/>
    <w:rsid w:val="006B2099"/>
    <w:rsid w:val="006B31D3"/>
    <w:rsid w:val="006B31E4"/>
    <w:rsid w:val="006B3466"/>
    <w:rsid w:val="006B35CD"/>
    <w:rsid w:val="006B3932"/>
    <w:rsid w:val="006B3B88"/>
    <w:rsid w:val="006B3BC3"/>
    <w:rsid w:val="006B4A20"/>
    <w:rsid w:val="006B50CF"/>
    <w:rsid w:val="006B5C38"/>
    <w:rsid w:val="006C03B8"/>
    <w:rsid w:val="006C06C1"/>
    <w:rsid w:val="006C2602"/>
    <w:rsid w:val="006C3293"/>
    <w:rsid w:val="006C36DC"/>
    <w:rsid w:val="006C3E60"/>
    <w:rsid w:val="006C437B"/>
    <w:rsid w:val="006C4C27"/>
    <w:rsid w:val="006C5EC9"/>
    <w:rsid w:val="006C6059"/>
    <w:rsid w:val="006C6355"/>
    <w:rsid w:val="006C6642"/>
    <w:rsid w:val="006C7522"/>
    <w:rsid w:val="006D0E4F"/>
    <w:rsid w:val="006D1DCB"/>
    <w:rsid w:val="006D2ABA"/>
    <w:rsid w:val="006D4198"/>
    <w:rsid w:val="006D4543"/>
    <w:rsid w:val="006D4B72"/>
    <w:rsid w:val="006D55C0"/>
    <w:rsid w:val="006D630D"/>
    <w:rsid w:val="006D6F08"/>
    <w:rsid w:val="006D6FD7"/>
    <w:rsid w:val="006D79A7"/>
    <w:rsid w:val="006E062C"/>
    <w:rsid w:val="006E14CC"/>
    <w:rsid w:val="006E1C82"/>
    <w:rsid w:val="006E1FE2"/>
    <w:rsid w:val="006E27AB"/>
    <w:rsid w:val="006E28B7"/>
    <w:rsid w:val="006E2A9B"/>
    <w:rsid w:val="006E3176"/>
    <w:rsid w:val="006E3310"/>
    <w:rsid w:val="006E4368"/>
    <w:rsid w:val="006E4E39"/>
    <w:rsid w:val="006E4FF4"/>
    <w:rsid w:val="006E565E"/>
    <w:rsid w:val="006E57D3"/>
    <w:rsid w:val="006E66D8"/>
    <w:rsid w:val="006E673D"/>
    <w:rsid w:val="006E72EF"/>
    <w:rsid w:val="006E7963"/>
    <w:rsid w:val="006E7D3B"/>
    <w:rsid w:val="006F0D48"/>
    <w:rsid w:val="006F1B41"/>
    <w:rsid w:val="006F1B70"/>
    <w:rsid w:val="006F2520"/>
    <w:rsid w:val="006F341D"/>
    <w:rsid w:val="006F3CDE"/>
    <w:rsid w:val="006F4243"/>
    <w:rsid w:val="006F47FC"/>
    <w:rsid w:val="006F55B4"/>
    <w:rsid w:val="006F58D4"/>
    <w:rsid w:val="006F5C49"/>
    <w:rsid w:val="006F60DD"/>
    <w:rsid w:val="006F6582"/>
    <w:rsid w:val="007017A6"/>
    <w:rsid w:val="00701A1C"/>
    <w:rsid w:val="0070346E"/>
    <w:rsid w:val="00703D82"/>
    <w:rsid w:val="00704C9D"/>
    <w:rsid w:val="00704CB9"/>
    <w:rsid w:val="00704EDB"/>
    <w:rsid w:val="0070530C"/>
    <w:rsid w:val="00705D6D"/>
    <w:rsid w:val="00706101"/>
    <w:rsid w:val="00707072"/>
    <w:rsid w:val="00707276"/>
    <w:rsid w:val="00707D61"/>
    <w:rsid w:val="00710EA5"/>
    <w:rsid w:val="00712287"/>
    <w:rsid w:val="00712772"/>
    <w:rsid w:val="00712E00"/>
    <w:rsid w:val="0071304C"/>
    <w:rsid w:val="00713B24"/>
    <w:rsid w:val="007148D3"/>
    <w:rsid w:val="00714F16"/>
    <w:rsid w:val="0071542B"/>
    <w:rsid w:val="00715B6F"/>
    <w:rsid w:val="00715B9A"/>
    <w:rsid w:val="00715C49"/>
    <w:rsid w:val="0071685D"/>
    <w:rsid w:val="00716E18"/>
    <w:rsid w:val="007178A2"/>
    <w:rsid w:val="00717CFE"/>
    <w:rsid w:val="00720AA5"/>
    <w:rsid w:val="00720AE9"/>
    <w:rsid w:val="00721B32"/>
    <w:rsid w:val="007230AF"/>
    <w:rsid w:val="00723DA6"/>
    <w:rsid w:val="007254E5"/>
    <w:rsid w:val="007257D0"/>
    <w:rsid w:val="00725ACA"/>
    <w:rsid w:val="00726D42"/>
    <w:rsid w:val="00726EA6"/>
    <w:rsid w:val="00727208"/>
    <w:rsid w:val="0072722B"/>
    <w:rsid w:val="00727680"/>
    <w:rsid w:val="00730AE8"/>
    <w:rsid w:val="00731116"/>
    <w:rsid w:val="00731642"/>
    <w:rsid w:val="00731ACD"/>
    <w:rsid w:val="00732810"/>
    <w:rsid w:val="00733E8F"/>
    <w:rsid w:val="007348B1"/>
    <w:rsid w:val="00735780"/>
    <w:rsid w:val="00735AB1"/>
    <w:rsid w:val="00736221"/>
    <w:rsid w:val="007362A6"/>
    <w:rsid w:val="007362C9"/>
    <w:rsid w:val="00736D7D"/>
    <w:rsid w:val="00737901"/>
    <w:rsid w:val="00737FCB"/>
    <w:rsid w:val="00740AE9"/>
    <w:rsid w:val="00740E58"/>
    <w:rsid w:val="00742051"/>
    <w:rsid w:val="007426FF"/>
    <w:rsid w:val="007442E9"/>
    <w:rsid w:val="007445A0"/>
    <w:rsid w:val="0074524B"/>
    <w:rsid w:val="00745E82"/>
    <w:rsid w:val="00745F97"/>
    <w:rsid w:val="007465F8"/>
    <w:rsid w:val="00746CF0"/>
    <w:rsid w:val="00747870"/>
    <w:rsid w:val="00747D8B"/>
    <w:rsid w:val="007504E4"/>
    <w:rsid w:val="00750516"/>
    <w:rsid w:val="00751228"/>
    <w:rsid w:val="0075440B"/>
    <w:rsid w:val="00755255"/>
    <w:rsid w:val="007571E1"/>
    <w:rsid w:val="007574A7"/>
    <w:rsid w:val="00757A58"/>
    <w:rsid w:val="007600C0"/>
    <w:rsid w:val="00760264"/>
    <w:rsid w:val="007604B2"/>
    <w:rsid w:val="00761E2E"/>
    <w:rsid w:val="00761EBB"/>
    <w:rsid w:val="00762AE1"/>
    <w:rsid w:val="00765281"/>
    <w:rsid w:val="00765C06"/>
    <w:rsid w:val="007669A5"/>
    <w:rsid w:val="00766BAD"/>
    <w:rsid w:val="00766F28"/>
    <w:rsid w:val="0076780E"/>
    <w:rsid w:val="00767AD1"/>
    <w:rsid w:val="007720C7"/>
    <w:rsid w:val="007729A2"/>
    <w:rsid w:val="00775076"/>
    <w:rsid w:val="007754C6"/>
    <w:rsid w:val="007755F2"/>
    <w:rsid w:val="00776971"/>
    <w:rsid w:val="007775BE"/>
    <w:rsid w:val="00777EF1"/>
    <w:rsid w:val="00780298"/>
    <w:rsid w:val="007806FE"/>
    <w:rsid w:val="00780A29"/>
    <w:rsid w:val="00780A80"/>
    <w:rsid w:val="0078177E"/>
    <w:rsid w:val="00782246"/>
    <w:rsid w:val="007823FF"/>
    <w:rsid w:val="00782A30"/>
    <w:rsid w:val="0078304C"/>
    <w:rsid w:val="00783673"/>
    <w:rsid w:val="0078390C"/>
    <w:rsid w:val="00785490"/>
    <w:rsid w:val="007857AF"/>
    <w:rsid w:val="0078618F"/>
    <w:rsid w:val="00786A7C"/>
    <w:rsid w:val="00787553"/>
    <w:rsid w:val="007878E3"/>
    <w:rsid w:val="00791AC2"/>
    <w:rsid w:val="00792322"/>
    <w:rsid w:val="007925EA"/>
    <w:rsid w:val="0079264C"/>
    <w:rsid w:val="00793CD8"/>
    <w:rsid w:val="00794B34"/>
    <w:rsid w:val="007953B7"/>
    <w:rsid w:val="00795706"/>
    <w:rsid w:val="00795B05"/>
    <w:rsid w:val="00795C92"/>
    <w:rsid w:val="00796231"/>
    <w:rsid w:val="007976FB"/>
    <w:rsid w:val="0079788B"/>
    <w:rsid w:val="00797D11"/>
    <w:rsid w:val="00797D8B"/>
    <w:rsid w:val="007A0627"/>
    <w:rsid w:val="007A09BC"/>
    <w:rsid w:val="007A0CE4"/>
    <w:rsid w:val="007A14F3"/>
    <w:rsid w:val="007A1CB3"/>
    <w:rsid w:val="007A28E8"/>
    <w:rsid w:val="007A2E73"/>
    <w:rsid w:val="007A306F"/>
    <w:rsid w:val="007A37DA"/>
    <w:rsid w:val="007A3977"/>
    <w:rsid w:val="007A3A9F"/>
    <w:rsid w:val="007A425D"/>
    <w:rsid w:val="007A43A6"/>
    <w:rsid w:val="007A44B6"/>
    <w:rsid w:val="007A49BB"/>
    <w:rsid w:val="007A58A6"/>
    <w:rsid w:val="007A5978"/>
    <w:rsid w:val="007A7EB3"/>
    <w:rsid w:val="007B2972"/>
    <w:rsid w:val="007B2DB5"/>
    <w:rsid w:val="007B2F0A"/>
    <w:rsid w:val="007B3C93"/>
    <w:rsid w:val="007B3D2D"/>
    <w:rsid w:val="007B449E"/>
    <w:rsid w:val="007B50AE"/>
    <w:rsid w:val="007B51DF"/>
    <w:rsid w:val="007B51F6"/>
    <w:rsid w:val="007B52C3"/>
    <w:rsid w:val="007B56AF"/>
    <w:rsid w:val="007B5C80"/>
    <w:rsid w:val="007B6BAB"/>
    <w:rsid w:val="007B74FC"/>
    <w:rsid w:val="007C05DD"/>
    <w:rsid w:val="007C09BC"/>
    <w:rsid w:val="007C0C3E"/>
    <w:rsid w:val="007C29FA"/>
    <w:rsid w:val="007C36EB"/>
    <w:rsid w:val="007C3D18"/>
    <w:rsid w:val="007C48C8"/>
    <w:rsid w:val="007C4A44"/>
    <w:rsid w:val="007C4C88"/>
    <w:rsid w:val="007C4F74"/>
    <w:rsid w:val="007C503A"/>
    <w:rsid w:val="007C575D"/>
    <w:rsid w:val="007C60BF"/>
    <w:rsid w:val="007C6561"/>
    <w:rsid w:val="007C6A07"/>
    <w:rsid w:val="007C75A1"/>
    <w:rsid w:val="007C77A5"/>
    <w:rsid w:val="007D04E5"/>
    <w:rsid w:val="007D0716"/>
    <w:rsid w:val="007D0FE1"/>
    <w:rsid w:val="007D1769"/>
    <w:rsid w:val="007D20D2"/>
    <w:rsid w:val="007D218A"/>
    <w:rsid w:val="007D3079"/>
    <w:rsid w:val="007D3F98"/>
    <w:rsid w:val="007D5901"/>
    <w:rsid w:val="007D59DE"/>
    <w:rsid w:val="007D6CD4"/>
    <w:rsid w:val="007D7526"/>
    <w:rsid w:val="007E014D"/>
    <w:rsid w:val="007E07D1"/>
    <w:rsid w:val="007E14D8"/>
    <w:rsid w:val="007E39A7"/>
    <w:rsid w:val="007E3D76"/>
    <w:rsid w:val="007E4610"/>
    <w:rsid w:val="007E4715"/>
    <w:rsid w:val="007E505B"/>
    <w:rsid w:val="007E6A8E"/>
    <w:rsid w:val="007E7091"/>
    <w:rsid w:val="007E73FA"/>
    <w:rsid w:val="007F08B2"/>
    <w:rsid w:val="007F2DC4"/>
    <w:rsid w:val="007F4B13"/>
    <w:rsid w:val="00800BAC"/>
    <w:rsid w:val="00801719"/>
    <w:rsid w:val="00801947"/>
    <w:rsid w:val="00801DFF"/>
    <w:rsid w:val="008027E9"/>
    <w:rsid w:val="00802D44"/>
    <w:rsid w:val="008033A9"/>
    <w:rsid w:val="00803FAE"/>
    <w:rsid w:val="008042E4"/>
    <w:rsid w:val="00804A0E"/>
    <w:rsid w:val="00804D09"/>
    <w:rsid w:val="008055A5"/>
    <w:rsid w:val="00805933"/>
    <w:rsid w:val="0080605F"/>
    <w:rsid w:val="00806D4A"/>
    <w:rsid w:val="00806E27"/>
    <w:rsid w:val="00807786"/>
    <w:rsid w:val="00810868"/>
    <w:rsid w:val="00810F12"/>
    <w:rsid w:val="00811823"/>
    <w:rsid w:val="00811FCB"/>
    <w:rsid w:val="00812821"/>
    <w:rsid w:val="0081446B"/>
    <w:rsid w:val="008148D9"/>
    <w:rsid w:val="008158D6"/>
    <w:rsid w:val="00815CC2"/>
    <w:rsid w:val="0081698F"/>
    <w:rsid w:val="008170A7"/>
    <w:rsid w:val="00817196"/>
    <w:rsid w:val="00817CAB"/>
    <w:rsid w:val="00821061"/>
    <w:rsid w:val="0082210B"/>
    <w:rsid w:val="0082238D"/>
    <w:rsid w:val="0082249C"/>
    <w:rsid w:val="00822908"/>
    <w:rsid w:val="00822E49"/>
    <w:rsid w:val="00822ED0"/>
    <w:rsid w:val="00823002"/>
    <w:rsid w:val="008235DB"/>
    <w:rsid w:val="008238D8"/>
    <w:rsid w:val="00824AB4"/>
    <w:rsid w:val="00825C42"/>
    <w:rsid w:val="00825D25"/>
    <w:rsid w:val="00827089"/>
    <w:rsid w:val="008273F9"/>
    <w:rsid w:val="00827D6F"/>
    <w:rsid w:val="00830A01"/>
    <w:rsid w:val="0083312D"/>
    <w:rsid w:val="008338D6"/>
    <w:rsid w:val="00834613"/>
    <w:rsid w:val="0083470F"/>
    <w:rsid w:val="00834AFB"/>
    <w:rsid w:val="008358DE"/>
    <w:rsid w:val="00836AD3"/>
    <w:rsid w:val="008376AC"/>
    <w:rsid w:val="008400F3"/>
    <w:rsid w:val="00842360"/>
    <w:rsid w:val="008428DC"/>
    <w:rsid w:val="008444E8"/>
    <w:rsid w:val="00844E80"/>
    <w:rsid w:val="00846795"/>
    <w:rsid w:val="00846FE7"/>
    <w:rsid w:val="008476C6"/>
    <w:rsid w:val="00847EE8"/>
    <w:rsid w:val="00850395"/>
    <w:rsid w:val="00851594"/>
    <w:rsid w:val="00851AEF"/>
    <w:rsid w:val="00853104"/>
    <w:rsid w:val="008540F2"/>
    <w:rsid w:val="008546E1"/>
    <w:rsid w:val="00854F47"/>
    <w:rsid w:val="00856111"/>
    <w:rsid w:val="00856911"/>
    <w:rsid w:val="00857606"/>
    <w:rsid w:val="008620E0"/>
    <w:rsid w:val="008622B8"/>
    <w:rsid w:val="0086255A"/>
    <w:rsid w:val="0086419A"/>
    <w:rsid w:val="00864C65"/>
    <w:rsid w:val="008658C8"/>
    <w:rsid w:val="0086595A"/>
    <w:rsid w:val="00866821"/>
    <w:rsid w:val="00866FD4"/>
    <w:rsid w:val="008677FD"/>
    <w:rsid w:val="00867831"/>
    <w:rsid w:val="008706D4"/>
    <w:rsid w:val="00870A8B"/>
    <w:rsid w:val="00870F8A"/>
    <w:rsid w:val="008719A4"/>
    <w:rsid w:val="00871AC0"/>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ADA"/>
    <w:rsid w:val="00877C41"/>
    <w:rsid w:val="00877F18"/>
    <w:rsid w:val="00884B45"/>
    <w:rsid w:val="00885097"/>
    <w:rsid w:val="00886B3A"/>
    <w:rsid w:val="00887779"/>
    <w:rsid w:val="008903A9"/>
    <w:rsid w:val="00890662"/>
    <w:rsid w:val="0089108D"/>
    <w:rsid w:val="00892BEC"/>
    <w:rsid w:val="008939CB"/>
    <w:rsid w:val="008941E3"/>
    <w:rsid w:val="00894A88"/>
    <w:rsid w:val="008952DE"/>
    <w:rsid w:val="00895386"/>
    <w:rsid w:val="00895891"/>
    <w:rsid w:val="0089592B"/>
    <w:rsid w:val="00896A9A"/>
    <w:rsid w:val="00896D36"/>
    <w:rsid w:val="008971EF"/>
    <w:rsid w:val="00897707"/>
    <w:rsid w:val="00897E72"/>
    <w:rsid w:val="008A003F"/>
    <w:rsid w:val="008A0E6E"/>
    <w:rsid w:val="008A0F21"/>
    <w:rsid w:val="008A21FF"/>
    <w:rsid w:val="008A2CE2"/>
    <w:rsid w:val="008A30AC"/>
    <w:rsid w:val="008A30F9"/>
    <w:rsid w:val="008A3157"/>
    <w:rsid w:val="008A3EF4"/>
    <w:rsid w:val="008A44B8"/>
    <w:rsid w:val="008A48FF"/>
    <w:rsid w:val="008A4B11"/>
    <w:rsid w:val="008A51A8"/>
    <w:rsid w:val="008A541C"/>
    <w:rsid w:val="008A54C7"/>
    <w:rsid w:val="008A6215"/>
    <w:rsid w:val="008A6633"/>
    <w:rsid w:val="008A6FA9"/>
    <w:rsid w:val="008A7625"/>
    <w:rsid w:val="008A77D8"/>
    <w:rsid w:val="008A7F34"/>
    <w:rsid w:val="008B0442"/>
    <w:rsid w:val="008B0483"/>
    <w:rsid w:val="008B099C"/>
    <w:rsid w:val="008B120C"/>
    <w:rsid w:val="008B1733"/>
    <w:rsid w:val="008B2A00"/>
    <w:rsid w:val="008B412B"/>
    <w:rsid w:val="008B4645"/>
    <w:rsid w:val="008B49F0"/>
    <w:rsid w:val="008B51A0"/>
    <w:rsid w:val="008B582C"/>
    <w:rsid w:val="008B592A"/>
    <w:rsid w:val="008B5BAD"/>
    <w:rsid w:val="008B5E1C"/>
    <w:rsid w:val="008B5EFE"/>
    <w:rsid w:val="008B7B5C"/>
    <w:rsid w:val="008B7F31"/>
    <w:rsid w:val="008C04C3"/>
    <w:rsid w:val="008C0720"/>
    <w:rsid w:val="008C0C99"/>
    <w:rsid w:val="008C1466"/>
    <w:rsid w:val="008C2017"/>
    <w:rsid w:val="008C31B7"/>
    <w:rsid w:val="008C38A9"/>
    <w:rsid w:val="008C3D9D"/>
    <w:rsid w:val="008C4958"/>
    <w:rsid w:val="008C4BAA"/>
    <w:rsid w:val="008C5813"/>
    <w:rsid w:val="008C6AE8"/>
    <w:rsid w:val="008C7573"/>
    <w:rsid w:val="008D00A5"/>
    <w:rsid w:val="008D0A07"/>
    <w:rsid w:val="008D0B62"/>
    <w:rsid w:val="008D181E"/>
    <w:rsid w:val="008D1EC2"/>
    <w:rsid w:val="008D27F4"/>
    <w:rsid w:val="008D34F1"/>
    <w:rsid w:val="008D3552"/>
    <w:rsid w:val="008D39D8"/>
    <w:rsid w:val="008D3BDF"/>
    <w:rsid w:val="008D3F73"/>
    <w:rsid w:val="008D4240"/>
    <w:rsid w:val="008D45C4"/>
    <w:rsid w:val="008D484B"/>
    <w:rsid w:val="008D4A9E"/>
    <w:rsid w:val="008D4CA2"/>
    <w:rsid w:val="008D51B3"/>
    <w:rsid w:val="008D5698"/>
    <w:rsid w:val="008D5DF0"/>
    <w:rsid w:val="008D5F0A"/>
    <w:rsid w:val="008D6999"/>
    <w:rsid w:val="008D6A2B"/>
    <w:rsid w:val="008D6D1A"/>
    <w:rsid w:val="008D777F"/>
    <w:rsid w:val="008D7BAC"/>
    <w:rsid w:val="008E03C0"/>
    <w:rsid w:val="008E065E"/>
    <w:rsid w:val="008E07E4"/>
    <w:rsid w:val="008E0927"/>
    <w:rsid w:val="008E10CA"/>
    <w:rsid w:val="008E1909"/>
    <w:rsid w:val="008E1D22"/>
    <w:rsid w:val="008E22F2"/>
    <w:rsid w:val="008E3954"/>
    <w:rsid w:val="008E3F7F"/>
    <w:rsid w:val="008E4073"/>
    <w:rsid w:val="008E52E0"/>
    <w:rsid w:val="008E570B"/>
    <w:rsid w:val="008E58D7"/>
    <w:rsid w:val="008E5F7C"/>
    <w:rsid w:val="008E61F6"/>
    <w:rsid w:val="008E6ACC"/>
    <w:rsid w:val="008E707E"/>
    <w:rsid w:val="008E7B95"/>
    <w:rsid w:val="008E7E3A"/>
    <w:rsid w:val="008F005E"/>
    <w:rsid w:val="008F1C4E"/>
    <w:rsid w:val="008F1EAB"/>
    <w:rsid w:val="008F33DC"/>
    <w:rsid w:val="008F39D1"/>
    <w:rsid w:val="008F44DD"/>
    <w:rsid w:val="008F477F"/>
    <w:rsid w:val="008F4AA3"/>
    <w:rsid w:val="008F5080"/>
    <w:rsid w:val="008F59BA"/>
    <w:rsid w:val="008F661D"/>
    <w:rsid w:val="008F6AB2"/>
    <w:rsid w:val="008F7330"/>
    <w:rsid w:val="008F7D99"/>
    <w:rsid w:val="00900463"/>
    <w:rsid w:val="00901134"/>
    <w:rsid w:val="00901138"/>
    <w:rsid w:val="00901FE0"/>
    <w:rsid w:val="009021D2"/>
    <w:rsid w:val="00902350"/>
    <w:rsid w:val="00902577"/>
    <w:rsid w:val="0090336B"/>
    <w:rsid w:val="00904826"/>
    <w:rsid w:val="00904DA3"/>
    <w:rsid w:val="00904DEA"/>
    <w:rsid w:val="00904E62"/>
    <w:rsid w:val="00905214"/>
    <w:rsid w:val="009053AA"/>
    <w:rsid w:val="00905614"/>
    <w:rsid w:val="00905C67"/>
    <w:rsid w:val="009063EC"/>
    <w:rsid w:val="009066D1"/>
    <w:rsid w:val="00906743"/>
    <w:rsid w:val="00906939"/>
    <w:rsid w:val="00906DC6"/>
    <w:rsid w:val="00907105"/>
    <w:rsid w:val="00910B7D"/>
    <w:rsid w:val="00911DFB"/>
    <w:rsid w:val="0091375E"/>
    <w:rsid w:val="009139D9"/>
    <w:rsid w:val="00914533"/>
    <w:rsid w:val="00914AD8"/>
    <w:rsid w:val="00914B89"/>
    <w:rsid w:val="00914F64"/>
    <w:rsid w:val="00915AD7"/>
    <w:rsid w:val="00916079"/>
    <w:rsid w:val="00916221"/>
    <w:rsid w:val="00916C9F"/>
    <w:rsid w:val="00917351"/>
    <w:rsid w:val="009174D9"/>
    <w:rsid w:val="00917983"/>
    <w:rsid w:val="00917CE9"/>
    <w:rsid w:val="00920752"/>
    <w:rsid w:val="0092075B"/>
    <w:rsid w:val="00920BF2"/>
    <w:rsid w:val="00920DC9"/>
    <w:rsid w:val="00921FFC"/>
    <w:rsid w:val="00922010"/>
    <w:rsid w:val="00924397"/>
    <w:rsid w:val="00924441"/>
    <w:rsid w:val="0092511F"/>
    <w:rsid w:val="00927E57"/>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A06"/>
    <w:rsid w:val="00936D8A"/>
    <w:rsid w:val="00937788"/>
    <w:rsid w:val="00941636"/>
    <w:rsid w:val="00943394"/>
    <w:rsid w:val="00943742"/>
    <w:rsid w:val="00943BFA"/>
    <w:rsid w:val="009440A5"/>
    <w:rsid w:val="00945640"/>
    <w:rsid w:val="0094578F"/>
    <w:rsid w:val="00945C05"/>
    <w:rsid w:val="00946945"/>
    <w:rsid w:val="009470A5"/>
    <w:rsid w:val="009473DB"/>
    <w:rsid w:val="0094750C"/>
    <w:rsid w:val="00947713"/>
    <w:rsid w:val="00950DE7"/>
    <w:rsid w:val="009510E1"/>
    <w:rsid w:val="009512F1"/>
    <w:rsid w:val="00952568"/>
    <w:rsid w:val="0095361D"/>
    <w:rsid w:val="00953920"/>
    <w:rsid w:val="00953A81"/>
    <w:rsid w:val="00953D47"/>
    <w:rsid w:val="0095477C"/>
    <w:rsid w:val="00954835"/>
    <w:rsid w:val="00954905"/>
    <w:rsid w:val="009562FF"/>
    <w:rsid w:val="0095681E"/>
    <w:rsid w:val="00957266"/>
    <w:rsid w:val="009572D4"/>
    <w:rsid w:val="009573E5"/>
    <w:rsid w:val="00960096"/>
    <w:rsid w:val="0096030F"/>
    <w:rsid w:val="00961138"/>
    <w:rsid w:val="00961921"/>
    <w:rsid w:val="00961BB2"/>
    <w:rsid w:val="00961CCD"/>
    <w:rsid w:val="00961EF3"/>
    <w:rsid w:val="00962B77"/>
    <w:rsid w:val="009632C2"/>
    <w:rsid w:val="00963D10"/>
    <w:rsid w:val="0096430A"/>
    <w:rsid w:val="0096458E"/>
    <w:rsid w:val="00964819"/>
    <w:rsid w:val="009652E5"/>
    <w:rsid w:val="0096554B"/>
    <w:rsid w:val="0096584A"/>
    <w:rsid w:val="0096660E"/>
    <w:rsid w:val="00966FB6"/>
    <w:rsid w:val="00967A19"/>
    <w:rsid w:val="00970C28"/>
    <w:rsid w:val="00971F08"/>
    <w:rsid w:val="00971F14"/>
    <w:rsid w:val="00972E86"/>
    <w:rsid w:val="00973137"/>
    <w:rsid w:val="00973973"/>
    <w:rsid w:val="00973B40"/>
    <w:rsid w:val="00973B60"/>
    <w:rsid w:val="0097603D"/>
    <w:rsid w:val="00976949"/>
    <w:rsid w:val="00980477"/>
    <w:rsid w:val="00980A5A"/>
    <w:rsid w:val="009826DE"/>
    <w:rsid w:val="009840A0"/>
    <w:rsid w:val="00984A64"/>
    <w:rsid w:val="00985253"/>
    <w:rsid w:val="009853B3"/>
    <w:rsid w:val="009856E8"/>
    <w:rsid w:val="00985A79"/>
    <w:rsid w:val="00986D46"/>
    <w:rsid w:val="00986EE3"/>
    <w:rsid w:val="009874F2"/>
    <w:rsid w:val="009876C6"/>
    <w:rsid w:val="00987AC7"/>
    <w:rsid w:val="00990630"/>
    <w:rsid w:val="00990DE4"/>
    <w:rsid w:val="00991761"/>
    <w:rsid w:val="00991F84"/>
    <w:rsid w:val="0099214E"/>
    <w:rsid w:val="00993348"/>
    <w:rsid w:val="0099363C"/>
    <w:rsid w:val="00993F91"/>
    <w:rsid w:val="0099488B"/>
    <w:rsid w:val="009948A7"/>
    <w:rsid w:val="00994DCA"/>
    <w:rsid w:val="0099599F"/>
    <w:rsid w:val="009960EC"/>
    <w:rsid w:val="009970DD"/>
    <w:rsid w:val="009A0864"/>
    <w:rsid w:val="009A0E6F"/>
    <w:rsid w:val="009A0FBA"/>
    <w:rsid w:val="009A14E0"/>
    <w:rsid w:val="009A1601"/>
    <w:rsid w:val="009A2B4F"/>
    <w:rsid w:val="009A37BC"/>
    <w:rsid w:val="009A3BB6"/>
    <w:rsid w:val="009A414D"/>
    <w:rsid w:val="009A462D"/>
    <w:rsid w:val="009A4A49"/>
    <w:rsid w:val="009A4E04"/>
    <w:rsid w:val="009A56D1"/>
    <w:rsid w:val="009A5CBA"/>
    <w:rsid w:val="009A5D25"/>
    <w:rsid w:val="009A7898"/>
    <w:rsid w:val="009B0FC2"/>
    <w:rsid w:val="009B18D1"/>
    <w:rsid w:val="009B1F30"/>
    <w:rsid w:val="009B2AE9"/>
    <w:rsid w:val="009B2B71"/>
    <w:rsid w:val="009B2C7B"/>
    <w:rsid w:val="009B38A3"/>
    <w:rsid w:val="009B3AC2"/>
    <w:rsid w:val="009B4D13"/>
    <w:rsid w:val="009B4DF4"/>
    <w:rsid w:val="009B564E"/>
    <w:rsid w:val="009B7E87"/>
    <w:rsid w:val="009C0169"/>
    <w:rsid w:val="009C07CA"/>
    <w:rsid w:val="009C156B"/>
    <w:rsid w:val="009C1606"/>
    <w:rsid w:val="009C1D3C"/>
    <w:rsid w:val="009C3032"/>
    <w:rsid w:val="009C3C81"/>
    <w:rsid w:val="009C403E"/>
    <w:rsid w:val="009C4B90"/>
    <w:rsid w:val="009C5904"/>
    <w:rsid w:val="009C687B"/>
    <w:rsid w:val="009C6D39"/>
    <w:rsid w:val="009C7894"/>
    <w:rsid w:val="009D01CD"/>
    <w:rsid w:val="009D13DD"/>
    <w:rsid w:val="009D1652"/>
    <w:rsid w:val="009D19E4"/>
    <w:rsid w:val="009D1AA4"/>
    <w:rsid w:val="009D2547"/>
    <w:rsid w:val="009D2A91"/>
    <w:rsid w:val="009D377D"/>
    <w:rsid w:val="009D393D"/>
    <w:rsid w:val="009D3980"/>
    <w:rsid w:val="009D3E49"/>
    <w:rsid w:val="009D4FF0"/>
    <w:rsid w:val="009D526D"/>
    <w:rsid w:val="009D6883"/>
    <w:rsid w:val="009D6DE2"/>
    <w:rsid w:val="009D703C"/>
    <w:rsid w:val="009D709E"/>
    <w:rsid w:val="009D718F"/>
    <w:rsid w:val="009E047E"/>
    <w:rsid w:val="009E068F"/>
    <w:rsid w:val="009E14E0"/>
    <w:rsid w:val="009E28BB"/>
    <w:rsid w:val="009E35DB"/>
    <w:rsid w:val="009E40EC"/>
    <w:rsid w:val="009E47A3"/>
    <w:rsid w:val="009E5191"/>
    <w:rsid w:val="009E5428"/>
    <w:rsid w:val="009E5499"/>
    <w:rsid w:val="009E6836"/>
    <w:rsid w:val="009E6B86"/>
    <w:rsid w:val="009F0540"/>
    <w:rsid w:val="009F08F3"/>
    <w:rsid w:val="009F344F"/>
    <w:rsid w:val="009F3A0E"/>
    <w:rsid w:val="009F3AD1"/>
    <w:rsid w:val="009F623C"/>
    <w:rsid w:val="009F650A"/>
    <w:rsid w:val="009F6631"/>
    <w:rsid w:val="009F6B4E"/>
    <w:rsid w:val="009F73F3"/>
    <w:rsid w:val="009F7D02"/>
    <w:rsid w:val="009F7E33"/>
    <w:rsid w:val="00A002D6"/>
    <w:rsid w:val="00A01271"/>
    <w:rsid w:val="00A01956"/>
    <w:rsid w:val="00A031D8"/>
    <w:rsid w:val="00A03AE4"/>
    <w:rsid w:val="00A03BF3"/>
    <w:rsid w:val="00A048A8"/>
    <w:rsid w:val="00A04F49"/>
    <w:rsid w:val="00A0595C"/>
    <w:rsid w:val="00A05B83"/>
    <w:rsid w:val="00A0764B"/>
    <w:rsid w:val="00A10540"/>
    <w:rsid w:val="00A10572"/>
    <w:rsid w:val="00A10620"/>
    <w:rsid w:val="00A11415"/>
    <w:rsid w:val="00A118EA"/>
    <w:rsid w:val="00A11FD5"/>
    <w:rsid w:val="00A1362B"/>
    <w:rsid w:val="00A13E54"/>
    <w:rsid w:val="00A142AA"/>
    <w:rsid w:val="00A14FF3"/>
    <w:rsid w:val="00A1525D"/>
    <w:rsid w:val="00A1577A"/>
    <w:rsid w:val="00A16A93"/>
    <w:rsid w:val="00A17C4D"/>
    <w:rsid w:val="00A17F63"/>
    <w:rsid w:val="00A200D0"/>
    <w:rsid w:val="00A20E87"/>
    <w:rsid w:val="00A20FCD"/>
    <w:rsid w:val="00A2193B"/>
    <w:rsid w:val="00A21CF3"/>
    <w:rsid w:val="00A222C3"/>
    <w:rsid w:val="00A22B90"/>
    <w:rsid w:val="00A23443"/>
    <w:rsid w:val="00A2351A"/>
    <w:rsid w:val="00A25C5A"/>
    <w:rsid w:val="00A25D61"/>
    <w:rsid w:val="00A25E87"/>
    <w:rsid w:val="00A263D4"/>
    <w:rsid w:val="00A264A9"/>
    <w:rsid w:val="00A26DCF"/>
    <w:rsid w:val="00A27785"/>
    <w:rsid w:val="00A27B58"/>
    <w:rsid w:val="00A30187"/>
    <w:rsid w:val="00A3102B"/>
    <w:rsid w:val="00A31FEE"/>
    <w:rsid w:val="00A335AC"/>
    <w:rsid w:val="00A3371C"/>
    <w:rsid w:val="00A33805"/>
    <w:rsid w:val="00A33E40"/>
    <w:rsid w:val="00A3448A"/>
    <w:rsid w:val="00A35E65"/>
    <w:rsid w:val="00A36297"/>
    <w:rsid w:val="00A3773A"/>
    <w:rsid w:val="00A37740"/>
    <w:rsid w:val="00A37E30"/>
    <w:rsid w:val="00A40F09"/>
    <w:rsid w:val="00A4139F"/>
    <w:rsid w:val="00A41E2B"/>
    <w:rsid w:val="00A41FBA"/>
    <w:rsid w:val="00A42DA0"/>
    <w:rsid w:val="00A43C5F"/>
    <w:rsid w:val="00A44A7C"/>
    <w:rsid w:val="00A44F01"/>
    <w:rsid w:val="00A45096"/>
    <w:rsid w:val="00A45B74"/>
    <w:rsid w:val="00A45D92"/>
    <w:rsid w:val="00A45D97"/>
    <w:rsid w:val="00A50FC7"/>
    <w:rsid w:val="00A51414"/>
    <w:rsid w:val="00A51976"/>
    <w:rsid w:val="00A52370"/>
    <w:rsid w:val="00A52E1D"/>
    <w:rsid w:val="00A53117"/>
    <w:rsid w:val="00A537C8"/>
    <w:rsid w:val="00A54B62"/>
    <w:rsid w:val="00A55505"/>
    <w:rsid w:val="00A56B90"/>
    <w:rsid w:val="00A56E30"/>
    <w:rsid w:val="00A57262"/>
    <w:rsid w:val="00A57980"/>
    <w:rsid w:val="00A6079D"/>
    <w:rsid w:val="00A61010"/>
    <w:rsid w:val="00A61499"/>
    <w:rsid w:val="00A62846"/>
    <w:rsid w:val="00A62A77"/>
    <w:rsid w:val="00A63483"/>
    <w:rsid w:val="00A6408D"/>
    <w:rsid w:val="00A657D7"/>
    <w:rsid w:val="00A660AC"/>
    <w:rsid w:val="00A6651F"/>
    <w:rsid w:val="00A67E40"/>
    <w:rsid w:val="00A67E6C"/>
    <w:rsid w:val="00A70187"/>
    <w:rsid w:val="00A706A2"/>
    <w:rsid w:val="00A71B99"/>
    <w:rsid w:val="00A72208"/>
    <w:rsid w:val="00A73880"/>
    <w:rsid w:val="00A739C6"/>
    <w:rsid w:val="00A739D0"/>
    <w:rsid w:val="00A75612"/>
    <w:rsid w:val="00A761D4"/>
    <w:rsid w:val="00A77EC4"/>
    <w:rsid w:val="00A80079"/>
    <w:rsid w:val="00A81012"/>
    <w:rsid w:val="00A819EB"/>
    <w:rsid w:val="00A83C21"/>
    <w:rsid w:val="00A83F5F"/>
    <w:rsid w:val="00A8453D"/>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6F"/>
    <w:rsid w:val="00AA1ED6"/>
    <w:rsid w:val="00AA32AD"/>
    <w:rsid w:val="00AA40AC"/>
    <w:rsid w:val="00AA471A"/>
    <w:rsid w:val="00AA51D6"/>
    <w:rsid w:val="00AA604E"/>
    <w:rsid w:val="00AA74FD"/>
    <w:rsid w:val="00AA76ED"/>
    <w:rsid w:val="00AB0BC8"/>
    <w:rsid w:val="00AB11CA"/>
    <w:rsid w:val="00AB14D9"/>
    <w:rsid w:val="00AB2601"/>
    <w:rsid w:val="00AB4479"/>
    <w:rsid w:val="00AB4AB8"/>
    <w:rsid w:val="00AB5A74"/>
    <w:rsid w:val="00AB5E48"/>
    <w:rsid w:val="00AB61EC"/>
    <w:rsid w:val="00AB64A7"/>
    <w:rsid w:val="00AB655E"/>
    <w:rsid w:val="00AB6D03"/>
    <w:rsid w:val="00AB6D11"/>
    <w:rsid w:val="00AC007F"/>
    <w:rsid w:val="00AC0537"/>
    <w:rsid w:val="00AC29DD"/>
    <w:rsid w:val="00AC2ECD"/>
    <w:rsid w:val="00AC3119"/>
    <w:rsid w:val="00AC39D5"/>
    <w:rsid w:val="00AC49FB"/>
    <w:rsid w:val="00AC5590"/>
    <w:rsid w:val="00AC5A10"/>
    <w:rsid w:val="00AC5E58"/>
    <w:rsid w:val="00AC7B30"/>
    <w:rsid w:val="00AD049B"/>
    <w:rsid w:val="00AD0AA3"/>
    <w:rsid w:val="00AD1889"/>
    <w:rsid w:val="00AD1FA3"/>
    <w:rsid w:val="00AD2003"/>
    <w:rsid w:val="00AD2407"/>
    <w:rsid w:val="00AD2510"/>
    <w:rsid w:val="00AD28D2"/>
    <w:rsid w:val="00AD2D8A"/>
    <w:rsid w:val="00AD2ED0"/>
    <w:rsid w:val="00AD315E"/>
    <w:rsid w:val="00AD32A5"/>
    <w:rsid w:val="00AD3F94"/>
    <w:rsid w:val="00AD4A5A"/>
    <w:rsid w:val="00AD57E7"/>
    <w:rsid w:val="00AD5DD0"/>
    <w:rsid w:val="00AD7BA8"/>
    <w:rsid w:val="00AE11F0"/>
    <w:rsid w:val="00AE1870"/>
    <w:rsid w:val="00AE27AC"/>
    <w:rsid w:val="00AE32A3"/>
    <w:rsid w:val="00AE34CB"/>
    <w:rsid w:val="00AE39C8"/>
    <w:rsid w:val="00AE39F5"/>
    <w:rsid w:val="00AE40E0"/>
    <w:rsid w:val="00AE4176"/>
    <w:rsid w:val="00AE42E7"/>
    <w:rsid w:val="00AE446F"/>
    <w:rsid w:val="00AE4A7A"/>
    <w:rsid w:val="00AE4DBA"/>
    <w:rsid w:val="00AE4F07"/>
    <w:rsid w:val="00AE57B0"/>
    <w:rsid w:val="00AE64E2"/>
    <w:rsid w:val="00AF0559"/>
    <w:rsid w:val="00AF167F"/>
    <w:rsid w:val="00AF1780"/>
    <w:rsid w:val="00AF1C5D"/>
    <w:rsid w:val="00AF2AE6"/>
    <w:rsid w:val="00AF2D34"/>
    <w:rsid w:val="00AF2DA7"/>
    <w:rsid w:val="00AF42D7"/>
    <w:rsid w:val="00B006FE"/>
    <w:rsid w:val="00B007CB"/>
    <w:rsid w:val="00B0184B"/>
    <w:rsid w:val="00B01EE7"/>
    <w:rsid w:val="00B02975"/>
    <w:rsid w:val="00B029D9"/>
    <w:rsid w:val="00B02AA9"/>
    <w:rsid w:val="00B02FA3"/>
    <w:rsid w:val="00B041A5"/>
    <w:rsid w:val="00B045B4"/>
    <w:rsid w:val="00B046A0"/>
    <w:rsid w:val="00B05084"/>
    <w:rsid w:val="00B05102"/>
    <w:rsid w:val="00B06ABA"/>
    <w:rsid w:val="00B07253"/>
    <w:rsid w:val="00B10DBE"/>
    <w:rsid w:val="00B118CA"/>
    <w:rsid w:val="00B1235A"/>
    <w:rsid w:val="00B130D1"/>
    <w:rsid w:val="00B14A30"/>
    <w:rsid w:val="00B14C34"/>
    <w:rsid w:val="00B14E57"/>
    <w:rsid w:val="00B15656"/>
    <w:rsid w:val="00B157F9"/>
    <w:rsid w:val="00B15B7A"/>
    <w:rsid w:val="00B16B4D"/>
    <w:rsid w:val="00B16C71"/>
    <w:rsid w:val="00B17669"/>
    <w:rsid w:val="00B1785D"/>
    <w:rsid w:val="00B20256"/>
    <w:rsid w:val="00B20913"/>
    <w:rsid w:val="00B20D09"/>
    <w:rsid w:val="00B20DDB"/>
    <w:rsid w:val="00B21CAC"/>
    <w:rsid w:val="00B21F04"/>
    <w:rsid w:val="00B2203E"/>
    <w:rsid w:val="00B229A2"/>
    <w:rsid w:val="00B22B96"/>
    <w:rsid w:val="00B23A92"/>
    <w:rsid w:val="00B23F54"/>
    <w:rsid w:val="00B2402F"/>
    <w:rsid w:val="00B24E27"/>
    <w:rsid w:val="00B256B3"/>
    <w:rsid w:val="00B2763F"/>
    <w:rsid w:val="00B27AAC"/>
    <w:rsid w:val="00B30929"/>
    <w:rsid w:val="00B30A5F"/>
    <w:rsid w:val="00B3281C"/>
    <w:rsid w:val="00B3287D"/>
    <w:rsid w:val="00B33284"/>
    <w:rsid w:val="00B334D1"/>
    <w:rsid w:val="00B34034"/>
    <w:rsid w:val="00B34469"/>
    <w:rsid w:val="00B34959"/>
    <w:rsid w:val="00B35371"/>
    <w:rsid w:val="00B364E6"/>
    <w:rsid w:val="00B36ADD"/>
    <w:rsid w:val="00B36E50"/>
    <w:rsid w:val="00B372AA"/>
    <w:rsid w:val="00B40445"/>
    <w:rsid w:val="00B405B1"/>
    <w:rsid w:val="00B409E0"/>
    <w:rsid w:val="00B40CAE"/>
    <w:rsid w:val="00B40EBF"/>
    <w:rsid w:val="00B41888"/>
    <w:rsid w:val="00B41BBB"/>
    <w:rsid w:val="00B42D7E"/>
    <w:rsid w:val="00B42E33"/>
    <w:rsid w:val="00B44603"/>
    <w:rsid w:val="00B447FA"/>
    <w:rsid w:val="00B4488B"/>
    <w:rsid w:val="00B45A52"/>
    <w:rsid w:val="00B46175"/>
    <w:rsid w:val="00B5045C"/>
    <w:rsid w:val="00B51D46"/>
    <w:rsid w:val="00B52E85"/>
    <w:rsid w:val="00B53423"/>
    <w:rsid w:val="00B5371B"/>
    <w:rsid w:val="00B53EDA"/>
    <w:rsid w:val="00B548B7"/>
    <w:rsid w:val="00B54917"/>
    <w:rsid w:val="00B54D00"/>
    <w:rsid w:val="00B572EC"/>
    <w:rsid w:val="00B57CCB"/>
    <w:rsid w:val="00B60118"/>
    <w:rsid w:val="00B6083F"/>
    <w:rsid w:val="00B609E2"/>
    <w:rsid w:val="00B60F98"/>
    <w:rsid w:val="00B62BBF"/>
    <w:rsid w:val="00B63069"/>
    <w:rsid w:val="00B63FE6"/>
    <w:rsid w:val="00B643E3"/>
    <w:rsid w:val="00B644DF"/>
    <w:rsid w:val="00B64838"/>
    <w:rsid w:val="00B662C7"/>
    <w:rsid w:val="00B664C7"/>
    <w:rsid w:val="00B66D06"/>
    <w:rsid w:val="00B66FD4"/>
    <w:rsid w:val="00B67B87"/>
    <w:rsid w:val="00B7011B"/>
    <w:rsid w:val="00B70D57"/>
    <w:rsid w:val="00B713D8"/>
    <w:rsid w:val="00B719B3"/>
    <w:rsid w:val="00B73172"/>
    <w:rsid w:val="00B734A8"/>
    <w:rsid w:val="00B739F6"/>
    <w:rsid w:val="00B752B8"/>
    <w:rsid w:val="00B756A6"/>
    <w:rsid w:val="00B75D4D"/>
    <w:rsid w:val="00B76551"/>
    <w:rsid w:val="00B768AA"/>
    <w:rsid w:val="00B807F8"/>
    <w:rsid w:val="00B81761"/>
    <w:rsid w:val="00B81887"/>
    <w:rsid w:val="00B81A6C"/>
    <w:rsid w:val="00B82419"/>
    <w:rsid w:val="00B82997"/>
    <w:rsid w:val="00B82A4F"/>
    <w:rsid w:val="00B85DD4"/>
    <w:rsid w:val="00B85DE5"/>
    <w:rsid w:val="00B869FC"/>
    <w:rsid w:val="00B86CBC"/>
    <w:rsid w:val="00B876C6"/>
    <w:rsid w:val="00B90F73"/>
    <w:rsid w:val="00B91421"/>
    <w:rsid w:val="00B92C54"/>
    <w:rsid w:val="00B93B59"/>
    <w:rsid w:val="00B93F06"/>
    <w:rsid w:val="00B9406A"/>
    <w:rsid w:val="00B945E3"/>
    <w:rsid w:val="00B94B10"/>
    <w:rsid w:val="00B95304"/>
    <w:rsid w:val="00B95D99"/>
    <w:rsid w:val="00B96FA6"/>
    <w:rsid w:val="00BA01CD"/>
    <w:rsid w:val="00BA035D"/>
    <w:rsid w:val="00BA0DE1"/>
    <w:rsid w:val="00BA1D10"/>
    <w:rsid w:val="00BA2245"/>
    <w:rsid w:val="00BA2277"/>
    <w:rsid w:val="00BA2280"/>
    <w:rsid w:val="00BA2A08"/>
    <w:rsid w:val="00BA4A81"/>
    <w:rsid w:val="00BA520B"/>
    <w:rsid w:val="00BA56D2"/>
    <w:rsid w:val="00BA75FD"/>
    <w:rsid w:val="00BA76E0"/>
    <w:rsid w:val="00BA777C"/>
    <w:rsid w:val="00BB0873"/>
    <w:rsid w:val="00BB2803"/>
    <w:rsid w:val="00BB2A25"/>
    <w:rsid w:val="00BB30ED"/>
    <w:rsid w:val="00BB3887"/>
    <w:rsid w:val="00BB399F"/>
    <w:rsid w:val="00BB3B83"/>
    <w:rsid w:val="00BB4C67"/>
    <w:rsid w:val="00BB4D8F"/>
    <w:rsid w:val="00BB51E9"/>
    <w:rsid w:val="00BB5965"/>
    <w:rsid w:val="00BB59BC"/>
    <w:rsid w:val="00BB674F"/>
    <w:rsid w:val="00BB7803"/>
    <w:rsid w:val="00BC0FDC"/>
    <w:rsid w:val="00BC10E3"/>
    <w:rsid w:val="00BC1B04"/>
    <w:rsid w:val="00BC3053"/>
    <w:rsid w:val="00BC37D3"/>
    <w:rsid w:val="00BC3EEB"/>
    <w:rsid w:val="00BC3F74"/>
    <w:rsid w:val="00BC4602"/>
    <w:rsid w:val="00BC4CD3"/>
    <w:rsid w:val="00BC4D2E"/>
    <w:rsid w:val="00BC4E07"/>
    <w:rsid w:val="00BC578F"/>
    <w:rsid w:val="00BC6438"/>
    <w:rsid w:val="00BC7AD5"/>
    <w:rsid w:val="00BC7C6D"/>
    <w:rsid w:val="00BD0D78"/>
    <w:rsid w:val="00BD2A18"/>
    <w:rsid w:val="00BD2E33"/>
    <w:rsid w:val="00BD38B1"/>
    <w:rsid w:val="00BD48AC"/>
    <w:rsid w:val="00BD49D5"/>
    <w:rsid w:val="00BD5F1A"/>
    <w:rsid w:val="00BE0069"/>
    <w:rsid w:val="00BE0147"/>
    <w:rsid w:val="00BE01C6"/>
    <w:rsid w:val="00BE02A3"/>
    <w:rsid w:val="00BE1234"/>
    <w:rsid w:val="00BE1F42"/>
    <w:rsid w:val="00BE1F53"/>
    <w:rsid w:val="00BE2361"/>
    <w:rsid w:val="00BE260E"/>
    <w:rsid w:val="00BE2FA6"/>
    <w:rsid w:val="00BE333F"/>
    <w:rsid w:val="00BE4A83"/>
    <w:rsid w:val="00BE4AFA"/>
    <w:rsid w:val="00BE4B8F"/>
    <w:rsid w:val="00BE4B99"/>
    <w:rsid w:val="00BE4E7B"/>
    <w:rsid w:val="00BE5394"/>
    <w:rsid w:val="00BE58D4"/>
    <w:rsid w:val="00BE5975"/>
    <w:rsid w:val="00BE7406"/>
    <w:rsid w:val="00BE7603"/>
    <w:rsid w:val="00BF0630"/>
    <w:rsid w:val="00BF0D1D"/>
    <w:rsid w:val="00BF2778"/>
    <w:rsid w:val="00BF3279"/>
    <w:rsid w:val="00BF376D"/>
    <w:rsid w:val="00BF476C"/>
    <w:rsid w:val="00BF5AE4"/>
    <w:rsid w:val="00BF604E"/>
    <w:rsid w:val="00BF74C7"/>
    <w:rsid w:val="00BF7820"/>
    <w:rsid w:val="00C0057B"/>
    <w:rsid w:val="00C010E1"/>
    <w:rsid w:val="00C011B5"/>
    <w:rsid w:val="00C015F1"/>
    <w:rsid w:val="00C017E8"/>
    <w:rsid w:val="00C01A55"/>
    <w:rsid w:val="00C01F33"/>
    <w:rsid w:val="00C02CC6"/>
    <w:rsid w:val="00C03D51"/>
    <w:rsid w:val="00C040D1"/>
    <w:rsid w:val="00C040F7"/>
    <w:rsid w:val="00C044AB"/>
    <w:rsid w:val="00C047DB"/>
    <w:rsid w:val="00C0502A"/>
    <w:rsid w:val="00C051C8"/>
    <w:rsid w:val="00C05706"/>
    <w:rsid w:val="00C06CFF"/>
    <w:rsid w:val="00C07377"/>
    <w:rsid w:val="00C07417"/>
    <w:rsid w:val="00C07534"/>
    <w:rsid w:val="00C07B9F"/>
    <w:rsid w:val="00C07D32"/>
    <w:rsid w:val="00C10478"/>
    <w:rsid w:val="00C11288"/>
    <w:rsid w:val="00C12107"/>
    <w:rsid w:val="00C1281F"/>
    <w:rsid w:val="00C132D5"/>
    <w:rsid w:val="00C13BD1"/>
    <w:rsid w:val="00C13F95"/>
    <w:rsid w:val="00C1415C"/>
    <w:rsid w:val="00C14D4B"/>
    <w:rsid w:val="00C154BB"/>
    <w:rsid w:val="00C16487"/>
    <w:rsid w:val="00C168B9"/>
    <w:rsid w:val="00C17372"/>
    <w:rsid w:val="00C17437"/>
    <w:rsid w:val="00C176B1"/>
    <w:rsid w:val="00C17DED"/>
    <w:rsid w:val="00C202FC"/>
    <w:rsid w:val="00C21677"/>
    <w:rsid w:val="00C21728"/>
    <w:rsid w:val="00C225E1"/>
    <w:rsid w:val="00C23412"/>
    <w:rsid w:val="00C2413F"/>
    <w:rsid w:val="00C2419E"/>
    <w:rsid w:val="00C24908"/>
    <w:rsid w:val="00C26434"/>
    <w:rsid w:val="00C26DA3"/>
    <w:rsid w:val="00C26F3D"/>
    <w:rsid w:val="00C27194"/>
    <w:rsid w:val="00C2786D"/>
    <w:rsid w:val="00C279B5"/>
    <w:rsid w:val="00C27B30"/>
    <w:rsid w:val="00C27C45"/>
    <w:rsid w:val="00C3198A"/>
    <w:rsid w:val="00C35545"/>
    <w:rsid w:val="00C3719D"/>
    <w:rsid w:val="00C371CF"/>
    <w:rsid w:val="00C37CB2"/>
    <w:rsid w:val="00C40B8D"/>
    <w:rsid w:val="00C415A1"/>
    <w:rsid w:val="00C41CA7"/>
    <w:rsid w:val="00C429DB"/>
    <w:rsid w:val="00C43151"/>
    <w:rsid w:val="00C44F23"/>
    <w:rsid w:val="00C44FC4"/>
    <w:rsid w:val="00C45A75"/>
    <w:rsid w:val="00C4635A"/>
    <w:rsid w:val="00C46A90"/>
    <w:rsid w:val="00C471BC"/>
    <w:rsid w:val="00C473A5"/>
    <w:rsid w:val="00C47777"/>
    <w:rsid w:val="00C47A73"/>
    <w:rsid w:val="00C511E4"/>
    <w:rsid w:val="00C51B4C"/>
    <w:rsid w:val="00C52A9B"/>
    <w:rsid w:val="00C52E22"/>
    <w:rsid w:val="00C54266"/>
    <w:rsid w:val="00C54995"/>
    <w:rsid w:val="00C54D41"/>
    <w:rsid w:val="00C557D1"/>
    <w:rsid w:val="00C55ADB"/>
    <w:rsid w:val="00C55F35"/>
    <w:rsid w:val="00C56356"/>
    <w:rsid w:val="00C60783"/>
    <w:rsid w:val="00C60AC0"/>
    <w:rsid w:val="00C60F7F"/>
    <w:rsid w:val="00C60F9F"/>
    <w:rsid w:val="00C61F36"/>
    <w:rsid w:val="00C630C6"/>
    <w:rsid w:val="00C635DB"/>
    <w:rsid w:val="00C63D4D"/>
    <w:rsid w:val="00C64672"/>
    <w:rsid w:val="00C6484A"/>
    <w:rsid w:val="00C655B6"/>
    <w:rsid w:val="00C67125"/>
    <w:rsid w:val="00C67793"/>
    <w:rsid w:val="00C70697"/>
    <w:rsid w:val="00C70A9F"/>
    <w:rsid w:val="00C70B4C"/>
    <w:rsid w:val="00C70C9C"/>
    <w:rsid w:val="00C71EA7"/>
    <w:rsid w:val="00C72017"/>
    <w:rsid w:val="00C7206B"/>
    <w:rsid w:val="00C72093"/>
    <w:rsid w:val="00C7229D"/>
    <w:rsid w:val="00C728B5"/>
    <w:rsid w:val="00C72EF4"/>
    <w:rsid w:val="00C72F45"/>
    <w:rsid w:val="00C73EED"/>
    <w:rsid w:val="00C74278"/>
    <w:rsid w:val="00C74426"/>
    <w:rsid w:val="00C744FE"/>
    <w:rsid w:val="00C74BED"/>
    <w:rsid w:val="00C75ACF"/>
    <w:rsid w:val="00C75D2F"/>
    <w:rsid w:val="00C7653B"/>
    <w:rsid w:val="00C767B9"/>
    <w:rsid w:val="00C767BE"/>
    <w:rsid w:val="00C76E3C"/>
    <w:rsid w:val="00C77376"/>
    <w:rsid w:val="00C813C5"/>
    <w:rsid w:val="00C81534"/>
    <w:rsid w:val="00C81568"/>
    <w:rsid w:val="00C82D47"/>
    <w:rsid w:val="00C830EF"/>
    <w:rsid w:val="00C835A8"/>
    <w:rsid w:val="00C83D52"/>
    <w:rsid w:val="00C84231"/>
    <w:rsid w:val="00C84275"/>
    <w:rsid w:val="00C858B0"/>
    <w:rsid w:val="00C85BED"/>
    <w:rsid w:val="00C86949"/>
    <w:rsid w:val="00C879C6"/>
    <w:rsid w:val="00C87CEF"/>
    <w:rsid w:val="00C9027A"/>
    <w:rsid w:val="00C90316"/>
    <w:rsid w:val="00C9068E"/>
    <w:rsid w:val="00C919EB"/>
    <w:rsid w:val="00C93814"/>
    <w:rsid w:val="00C93C4B"/>
    <w:rsid w:val="00C9407C"/>
    <w:rsid w:val="00C941BC"/>
    <w:rsid w:val="00C944AB"/>
    <w:rsid w:val="00C94782"/>
    <w:rsid w:val="00C94E01"/>
    <w:rsid w:val="00C95144"/>
    <w:rsid w:val="00C9560F"/>
    <w:rsid w:val="00C956A2"/>
    <w:rsid w:val="00C95B40"/>
    <w:rsid w:val="00CA1030"/>
    <w:rsid w:val="00CA1A54"/>
    <w:rsid w:val="00CA1ED8"/>
    <w:rsid w:val="00CA21D5"/>
    <w:rsid w:val="00CA306D"/>
    <w:rsid w:val="00CA3576"/>
    <w:rsid w:val="00CA3D16"/>
    <w:rsid w:val="00CA5B96"/>
    <w:rsid w:val="00CA63EA"/>
    <w:rsid w:val="00CA6FD7"/>
    <w:rsid w:val="00CA7234"/>
    <w:rsid w:val="00CA7DFA"/>
    <w:rsid w:val="00CB00E4"/>
    <w:rsid w:val="00CB04BA"/>
    <w:rsid w:val="00CB07E5"/>
    <w:rsid w:val="00CB0A02"/>
    <w:rsid w:val="00CB1CAA"/>
    <w:rsid w:val="00CB1F2B"/>
    <w:rsid w:val="00CB1F63"/>
    <w:rsid w:val="00CB3FEC"/>
    <w:rsid w:val="00CB43BB"/>
    <w:rsid w:val="00CB5354"/>
    <w:rsid w:val="00CB56C7"/>
    <w:rsid w:val="00CB6112"/>
    <w:rsid w:val="00CB6AFC"/>
    <w:rsid w:val="00CB6B57"/>
    <w:rsid w:val="00CB7170"/>
    <w:rsid w:val="00CB7440"/>
    <w:rsid w:val="00CC040E"/>
    <w:rsid w:val="00CC111F"/>
    <w:rsid w:val="00CC19A5"/>
    <w:rsid w:val="00CC1B60"/>
    <w:rsid w:val="00CC1F8E"/>
    <w:rsid w:val="00CC2011"/>
    <w:rsid w:val="00CC25FB"/>
    <w:rsid w:val="00CC3EA0"/>
    <w:rsid w:val="00CC4D27"/>
    <w:rsid w:val="00CC56A6"/>
    <w:rsid w:val="00CC5B11"/>
    <w:rsid w:val="00CC5E6E"/>
    <w:rsid w:val="00CC76F8"/>
    <w:rsid w:val="00CC7B45"/>
    <w:rsid w:val="00CC7D8A"/>
    <w:rsid w:val="00CD06D4"/>
    <w:rsid w:val="00CD09EE"/>
    <w:rsid w:val="00CD1188"/>
    <w:rsid w:val="00CD184A"/>
    <w:rsid w:val="00CD198D"/>
    <w:rsid w:val="00CD205D"/>
    <w:rsid w:val="00CD2358"/>
    <w:rsid w:val="00CD298A"/>
    <w:rsid w:val="00CD2ED1"/>
    <w:rsid w:val="00CD337B"/>
    <w:rsid w:val="00CD337C"/>
    <w:rsid w:val="00CD529C"/>
    <w:rsid w:val="00CD5791"/>
    <w:rsid w:val="00CD6DBD"/>
    <w:rsid w:val="00CD6F85"/>
    <w:rsid w:val="00CD7121"/>
    <w:rsid w:val="00CD7315"/>
    <w:rsid w:val="00CD77F8"/>
    <w:rsid w:val="00CD7BB5"/>
    <w:rsid w:val="00CE0424"/>
    <w:rsid w:val="00CE185E"/>
    <w:rsid w:val="00CE2DBF"/>
    <w:rsid w:val="00CE46C4"/>
    <w:rsid w:val="00CE4AB7"/>
    <w:rsid w:val="00CE5409"/>
    <w:rsid w:val="00CE5641"/>
    <w:rsid w:val="00CE584D"/>
    <w:rsid w:val="00CE6820"/>
    <w:rsid w:val="00CE6A71"/>
    <w:rsid w:val="00CE709D"/>
    <w:rsid w:val="00CE7561"/>
    <w:rsid w:val="00CF00C9"/>
    <w:rsid w:val="00CF0C39"/>
    <w:rsid w:val="00CF1354"/>
    <w:rsid w:val="00CF338E"/>
    <w:rsid w:val="00CF3B1F"/>
    <w:rsid w:val="00CF3BF6"/>
    <w:rsid w:val="00CF3BFE"/>
    <w:rsid w:val="00CF4940"/>
    <w:rsid w:val="00CF503B"/>
    <w:rsid w:val="00CF625B"/>
    <w:rsid w:val="00CF687E"/>
    <w:rsid w:val="00CF68A0"/>
    <w:rsid w:val="00CF7A81"/>
    <w:rsid w:val="00D010E0"/>
    <w:rsid w:val="00D01623"/>
    <w:rsid w:val="00D020AC"/>
    <w:rsid w:val="00D029E5"/>
    <w:rsid w:val="00D0349B"/>
    <w:rsid w:val="00D05053"/>
    <w:rsid w:val="00D05068"/>
    <w:rsid w:val="00D05C3C"/>
    <w:rsid w:val="00D05CDF"/>
    <w:rsid w:val="00D06C14"/>
    <w:rsid w:val="00D07F5D"/>
    <w:rsid w:val="00D10249"/>
    <w:rsid w:val="00D1024E"/>
    <w:rsid w:val="00D1106A"/>
    <w:rsid w:val="00D111CC"/>
    <w:rsid w:val="00D115C3"/>
    <w:rsid w:val="00D11897"/>
    <w:rsid w:val="00D12459"/>
    <w:rsid w:val="00D13135"/>
    <w:rsid w:val="00D1360A"/>
    <w:rsid w:val="00D13E4E"/>
    <w:rsid w:val="00D15473"/>
    <w:rsid w:val="00D15FB0"/>
    <w:rsid w:val="00D165F6"/>
    <w:rsid w:val="00D1673F"/>
    <w:rsid w:val="00D16CED"/>
    <w:rsid w:val="00D1782C"/>
    <w:rsid w:val="00D21217"/>
    <w:rsid w:val="00D22C27"/>
    <w:rsid w:val="00D22E82"/>
    <w:rsid w:val="00D23040"/>
    <w:rsid w:val="00D230DE"/>
    <w:rsid w:val="00D239A7"/>
    <w:rsid w:val="00D23ADC"/>
    <w:rsid w:val="00D23F47"/>
    <w:rsid w:val="00D241B7"/>
    <w:rsid w:val="00D241EC"/>
    <w:rsid w:val="00D252D6"/>
    <w:rsid w:val="00D255CA"/>
    <w:rsid w:val="00D25A7D"/>
    <w:rsid w:val="00D26441"/>
    <w:rsid w:val="00D2732B"/>
    <w:rsid w:val="00D27B69"/>
    <w:rsid w:val="00D30F36"/>
    <w:rsid w:val="00D31260"/>
    <w:rsid w:val="00D31778"/>
    <w:rsid w:val="00D322F6"/>
    <w:rsid w:val="00D32329"/>
    <w:rsid w:val="00D340CC"/>
    <w:rsid w:val="00D347FA"/>
    <w:rsid w:val="00D3498D"/>
    <w:rsid w:val="00D34A89"/>
    <w:rsid w:val="00D35EDB"/>
    <w:rsid w:val="00D36663"/>
    <w:rsid w:val="00D36E71"/>
    <w:rsid w:val="00D373A5"/>
    <w:rsid w:val="00D37941"/>
    <w:rsid w:val="00D37D73"/>
    <w:rsid w:val="00D37D87"/>
    <w:rsid w:val="00D4002B"/>
    <w:rsid w:val="00D40B33"/>
    <w:rsid w:val="00D4318F"/>
    <w:rsid w:val="00D438BF"/>
    <w:rsid w:val="00D440F8"/>
    <w:rsid w:val="00D447A1"/>
    <w:rsid w:val="00D448CB"/>
    <w:rsid w:val="00D46473"/>
    <w:rsid w:val="00D47789"/>
    <w:rsid w:val="00D50936"/>
    <w:rsid w:val="00D50C0D"/>
    <w:rsid w:val="00D512B3"/>
    <w:rsid w:val="00D514F0"/>
    <w:rsid w:val="00D51941"/>
    <w:rsid w:val="00D526CA"/>
    <w:rsid w:val="00D5275F"/>
    <w:rsid w:val="00D52763"/>
    <w:rsid w:val="00D52966"/>
    <w:rsid w:val="00D53416"/>
    <w:rsid w:val="00D546FF"/>
    <w:rsid w:val="00D54710"/>
    <w:rsid w:val="00D553F8"/>
    <w:rsid w:val="00D5580D"/>
    <w:rsid w:val="00D55AD5"/>
    <w:rsid w:val="00D56504"/>
    <w:rsid w:val="00D56575"/>
    <w:rsid w:val="00D576CA"/>
    <w:rsid w:val="00D57803"/>
    <w:rsid w:val="00D57880"/>
    <w:rsid w:val="00D57B85"/>
    <w:rsid w:val="00D603FE"/>
    <w:rsid w:val="00D60E29"/>
    <w:rsid w:val="00D61155"/>
    <w:rsid w:val="00D61235"/>
    <w:rsid w:val="00D616AB"/>
    <w:rsid w:val="00D61AF5"/>
    <w:rsid w:val="00D61B49"/>
    <w:rsid w:val="00D652B5"/>
    <w:rsid w:val="00D65695"/>
    <w:rsid w:val="00D65807"/>
    <w:rsid w:val="00D66155"/>
    <w:rsid w:val="00D66C4B"/>
    <w:rsid w:val="00D708B0"/>
    <w:rsid w:val="00D71E93"/>
    <w:rsid w:val="00D7271F"/>
    <w:rsid w:val="00D73C5F"/>
    <w:rsid w:val="00D73EEF"/>
    <w:rsid w:val="00D740DB"/>
    <w:rsid w:val="00D7456B"/>
    <w:rsid w:val="00D747CD"/>
    <w:rsid w:val="00D74E84"/>
    <w:rsid w:val="00D766B6"/>
    <w:rsid w:val="00D76DAC"/>
    <w:rsid w:val="00D77B1D"/>
    <w:rsid w:val="00D77C11"/>
    <w:rsid w:val="00D8021F"/>
    <w:rsid w:val="00D80383"/>
    <w:rsid w:val="00D823C6"/>
    <w:rsid w:val="00D82C2B"/>
    <w:rsid w:val="00D8327F"/>
    <w:rsid w:val="00D84C20"/>
    <w:rsid w:val="00D86A0F"/>
    <w:rsid w:val="00D86CA3"/>
    <w:rsid w:val="00D871CE"/>
    <w:rsid w:val="00D90CD8"/>
    <w:rsid w:val="00D9196D"/>
    <w:rsid w:val="00D92982"/>
    <w:rsid w:val="00D93DD1"/>
    <w:rsid w:val="00D947B5"/>
    <w:rsid w:val="00D957FF"/>
    <w:rsid w:val="00D95E85"/>
    <w:rsid w:val="00D95EBB"/>
    <w:rsid w:val="00D964E3"/>
    <w:rsid w:val="00D96C1B"/>
    <w:rsid w:val="00D96F12"/>
    <w:rsid w:val="00D971F9"/>
    <w:rsid w:val="00D97716"/>
    <w:rsid w:val="00DA0D83"/>
    <w:rsid w:val="00DA101E"/>
    <w:rsid w:val="00DA1273"/>
    <w:rsid w:val="00DA22AF"/>
    <w:rsid w:val="00DA24E0"/>
    <w:rsid w:val="00DA305E"/>
    <w:rsid w:val="00DA3321"/>
    <w:rsid w:val="00DA3728"/>
    <w:rsid w:val="00DA5417"/>
    <w:rsid w:val="00DA56E8"/>
    <w:rsid w:val="00DA58F0"/>
    <w:rsid w:val="00DA68C5"/>
    <w:rsid w:val="00DA7C88"/>
    <w:rsid w:val="00DB0A9F"/>
    <w:rsid w:val="00DB0C7B"/>
    <w:rsid w:val="00DB1539"/>
    <w:rsid w:val="00DB1E50"/>
    <w:rsid w:val="00DB21CA"/>
    <w:rsid w:val="00DB2BE9"/>
    <w:rsid w:val="00DB3079"/>
    <w:rsid w:val="00DB347C"/>
    <w:rsid w:val="00DB377D"/>
    <w:rsid w:val="00DB3D7F"/>
    <w:rsid w:val="00DB487A"/>
    <w:rsid w:val="00DB4F5E"/>
    <w:rsid w:val="00DB58BA"/>
    <w:rsid w:val="00DB6302"/>
    <w:rsid w:val="00DB7843"/>
    <w:rsid w:val="00DC0D55"/>
    <w:rsid w:val="00DC0F5E"/>
    <w:rsid w:val="00DC1586"/>
    <w:rsid w:val="00DC1602"/>
    <w:rsid w:val="00DC19F5"/>
    <w:rsid w:val="00DC1DA2"/>
    <w:rsid w:val="00DC2A9F"/>
    <w:rsid w:val="00DC2B63"/>
    <w:rsid w:val="00DC2D36"/>
    <w:rsid w:val="00DC3978"/>
    <w:rsid w:val="00DC3C76"/>
    <w:rsid w:val="00DC41B2"/>
    <w:rsid w:val="00DC4652"/>
    <w:rsid w:val="00DC53EF"/>
    <w:rsid w:val="00DC587F"/>
    <w:rsid w:val="00DC5DA4"/>
    <w:rsid w:val="00DC62C4"/>
    <w:rsid w:val="00DC6B44"/>
    <w:rsid w:val="00DC7D07"/>
    <w:rsid w:val="00DD06ED"/>
    <w:rsid w:val="00DD0D07"/>
    <w:rsid w:val="00DD0DA8"/>
    <w:rsid w:val="00DD1F29"/>
    <w:rsid w:val="00DD2301"/>
    <w:rsid w:val="00DD264E"/>
    <w:rsid w:val="00DD3FC5"/>
    <w:rsid w:val="00DD404E"/>
    <w:rsid w:val="00DD4C50"/>
    <w:rsid w:val="00DD7697"/>
    <w:rsid w:val="00DE021B"/>
    <w:rsid w:val="00DE07BE"/>
    <w:rsid w:val="00DE0C33"/>
    <w:rsid w:val="00DE199B"/>
    <w:rsid w:val="00DE241F"/>
    <w:rsid w:val="00DE255F"/>
    <w:rsid w:val="00DE2D3F"/>
    <w:rsid w:val="00DE2E01"/>
    <w:rsid w:val="00DE3809"/>
    <w:rsid w:val="00DE3A30"/>
    <w:rsid w:val="00DE4336"/>
    <w:rsid w:val="00DE4A9F"/>
    <w:rsid w:val="00DE5608"/>
    <w:rsid w:val="00DE58D0"/>
    <w:rsid w:val="00DE5DCD"/>
    <w:rsid w:val="00DE6025"/>
    <w:rsid w:val="00DE654F"/>
    <w:rsid w:val="00DE6A08"/>
    <w:rsid w:val="00DE6DBD"/>
    <w:rsid w:val="00DE7D95"/>
    <w:rsid w:val="00DF025A"/>
    <w:rsid w:val="00DF0424"/>
    <w:rsid w:val="00DF0699"/>
    <w:rsid w:val="00DF0B6E"/>
    <w:rsid w:val="00DF0C0C"/>
    <w:rsid w:val="00DF15E0"/>
    <w:rsid w:val="00DF1D69"/>
    <w:rsid w:val="00DF37A0"/>
    <w:rsid w:val="00DF3C54"/>
    <w:rsid w:val="00DF4263"/>
    <w:rsid w:val="00DF547C"/>
    <w:rsid w:val="00DF568A"/>
    <w:rsid w:val="00DF584F"/>
    <w:rsid w:val="00DF5858"/>
    <w:rsid w:val="00E00292"/>
    <w:rsid w:val="00E009C1"/>
    <w:rsid w:val="00E00E39"/>
    <w:rsid w:val="00E011A0"/>
    <w:rsid w:val="00E018E6"/>
    <w:rsid w:val="00E02542"/>
    <w:rsid w:val="00E03787"/>
    <w:rsid w:val="00E0510B"/>
    <w:rsid w:val="00E05278"/>
    <w:rsid w:val="00E05465"/>
    <w:rsid w:val="00E0585F"/>
    <w:rsid w:val="00E07765"/>
    <w:rsid w:val="00E1090D"/>
    <w:rsid w:val="00E109EA"/>
    <w:rsid w:val="00E10AA9"/>
    <w:rsid w:val="00E110E7"/>
    <w:rsid w:val="00E11B20"/>
    <w:rsid w:val="00E12CF4"/>
    <w:rsid w:val="00E14D00"/>
    <w:rsid w:val="00E15761"/>
    <w:rsid w:val="00E15BA1"/>
    <w:rsid w:val="00E160A7"/>
    <w:rsid w:val="00E174E3"/>
    <w:rsid w:val="00E17FA2"/>
    <w:rsid w:val="00E21ED8"/>
    <w:rsid w:val="00E22330"/>
    <w:rsid w:val="00E2286F"/>
    <w:rsid w:val="00E237B9"/>
    <w:rsid w:val="00E24102"/>
    <w:rsid w:val="00E24CD4"/>
    <w:rsid w:val="00E2540A"/>
    <w:rsid w:val="00E2552D"/>
    <w:rsid w:val="00E2674D"/>
    <w:rsid w:val="00E26810"/>
    <w:rsid w:val="00E27927"/>
    <w:rsid w:val="00E27D40"/>
    <w:rsid w:val="00E30B5A"/>
    <w:rsid w:val="00E30B6D"/>
    <w:rsid w:val="00E3123D"/>
    <w:rsid w:val="00E31461"/>
    <w:rsid w:val="00E31D43"/>
    <w:rsid w:val="00E32131"/>
    <w:rsid w:val="00E32608"/>
    <w:rsid w:val="00E32F1F"/>
    <w:rsid w:val="00E33EC6"/>
    <w:rsid w:val="00E33FBB"/>
    <w:rsid w:val="00E34188"/>
    <w:rsid w:val="00E34403"/>
    <w:rsid w:val="00E34844"/>
    <w:rsid w:val="00E34B6E"/>
    <w:rsid w:val="00E353BE"/>
    <w:rsid w:val="00E35559"/>
    <w:rsid w:val="00E36980"/>
    <w:rsid w:val="00E3723A"/>
    <w:rsid w:val="00E37860"/>
    <w:rsid w:val="00E379C0"/>
    <w:rsid w:val="00E42C9E"/>
    <w:rsid w:val="00E43DC2"/>
    <w:rsid w:val="00E446F1"/>
    <w:rsid w:val="00E44839"/>
    <w:rsid w:val="00E450CA"/>
    <w:rsid w:val="00E4518C"/>
    <w:rsid w:val="00E455BB"/>
    <w:rsid w:val="00E4566E"/>
    <w:rsid w:val="00E45C02"/>
    <w:rsid w:val="00E460CF"/>
    <w:rsid w:val="00E46886"/>
    <w:rsid w:val="00E47A07"/>
    <w:rsid w:val="00E47AEF"/>
    <w:rsid w:val="00E5006B"/>
    <w:rsid w:val="00E51D65"/>
    <w:rsid w:val="00E53121"/>
    <w:rsid w:val="00E53B75"/>
    <w:rsid w:val="00E53D18"/>
    <w:rsid w:val="00E53D81"/>
    <w:rsid w:val="00E54E3B"/>
    <w:rsid w:val="00E57565"/>
    <w:rsid w:val="00E5757F"/>
    <w:rsid w:val="00E62187"/>
    <w:rsid w:val="00E63491"/>
    <w:rsid w:val="00E63838"/>
    <w:rsid w:val="00E64434"/>
    <w:rsid w:val="00E644B1"/>
    <w:rsid w:val="00E67C51"/>
    <w:rsid w:val="00E67F08"/>
    <w:rsid w:val="00E70588"/>
    <w:rsid w:val="00E7134F"/>
    <w:rsid w:val="00E7218D"/>
    <w:rsid w:val="00E72358"/>
    <w:rsid w:val="00E72EFC"/>
    <w:rsid w:val="00E738A6"/>
    <w:rsid w:val="00E740E2"/>
    <w:rsid w:val="00E744A6"/>
    <w:rsid w:val="00E7519E"/>
    <w:rsid w:val="00E75457"/>
    <w:rsid w:val="00E758EC"/>
    <w:rsid w:val="00E764C2"/>
    <w:rsid w:val="00E7685E"/>
    <w:rsid w:val="00E7790B"/>
    <w:rsid w:val="00E8116F"/>
    <w:rsid w:val="00E813E7"/>
    <w:rsid w:val="00E81914"/>
    <w:rsid w:val="00E8234C"/>
    <w:rsid w:val="00E823C6"/>
    <w:rsid w:val="00E82DCE"/>
    <w:rsid w:val="00E83161"/>
    <w:rsid w:val="00E837A3"/>
    <w:rsid w:val="00E83AA9"/>
    <w:rsid w:val="00E85728"/>
    <w:rsid w:val="00E85928"/>
    <w:rsid w:val="00E85F5D"/>
    <w:rsid w:val="00E860E8"/>
    <w:rsid w:val="00E8726C"/>
    <w:rsid w:val="00E87822"/>
    <w:rsid w:val="00E90395"/>
    <w:rsid w:val="00E90E49"/>
    <w:rsid w:val="00E917F9"/>
    <w:rsid w:val="00E91A66"/>
    <w:rsid w:val="00E92449"/>
    <w:rsid w:val="00E9249B"/>
    <w:rsid w:val="00E9291C"/>
    <w:rsid w:val="00E9297F"/>
    <w:rsid w:val="00E93739"/>
    <w:rsid w:val="00E93AA4"/>
    <w:rsid w:val="00E93FFE"/>
    <w:rsid w:val="00E94BE3"/>
    <w:rsid w:val="00E94D50"/>
    <w:rsid w:val="00E94F8A"/>
    <w:rsid w:val="00E950F8"/>
    <w:rsid w:val="00E959AB"/>
    <w:rsid w:val="00E9684D"/>
    <w:rsid w:val="00E96983"/>
    <w:rsid w:val="00E96A8E"/>
    <w:rsid w:val="00E971F7"/>
    <w:rsid w:val="00E97297"/>
    <w:rsid w:val="00E974EF"/>
    <w:rsid w:val="00EA0A8C"/>
    <w:rsid w:val="00EA2729"/>
    <w:rsid w:val="00EA34B3"/>
    <w:rsid w:val="00EA4220"/>
    <w:rsid w:val="00EA5116"/>
    <w:rsid w:val="00EA5244"/>
    <w:rsid w:val="00EA55FB"/>
    <w:rsid w:val="00EA5BBC"/>
    <w:rsid w:val="00EA6888"/>
    <w:rsid w:val="00EA72FE"/>
    <w:rsid w:val="00EA75EE"/>
    <w:rsid w:val="00EA772D"/>
    <w:rsid w:val="00EA7A41"/>
    <w:rsid w:val="00EB019D"/>
    <w:rsid w:val="00EB077B"/>
    <w:rsid w:val="00EB0D21"/>
    <w:rsid w:val="00EB192D"/>
    <w:rsid w:val="00EB23BC"/>
    <w:rsid w:val="00EB4EA2"/>
    <w:rsid w:val="00EB52B2"/>
    <w:rsid w:val="00EB5475"/>
    <w:rsid w:val="00EB5732"/>
    <w:rsid w:val="00EB597E"/>
    <w:rsid w:val="00EC04CA"/>
    <w:rsid w:val="00EC0674"/>
    <w:rsid w:val="00EC09D4"/>
    <w:rsid w:val="00EC11C2"/>
    <w:rsid w:val="00EC1E9B"/>
    <w:rsid w:val="00EC21F6"/>
    <w:rsid w:val="00EC24D5"/>
    <w:rsid w:val="00EC277A"/>
    <w:rsid w:val="00EC27C6"/>
    <w:rsid w:val="00EC392C"/>
    <w:rsid w:val="00EC4207"/>
    <w:rsid w:val="00EC4EC5"/>
    <w:rsid w:val="00EC5017"/>
    <w:rsid w:val="00EC5653"/>
    <w:rsid w:val="00EC5665"/>
    <w:rsid w:val="00EC5709"/>
    <w:rsid w:val="00EC578F"/>
    <w:rsid w:val="00EC59C4"/>
    <w:rsid w:val="00EC6B82"/>
    <w:rsid w:val="00EC71CE"/>
    <w:rsid w:val="00EC726D"/>
    <w:rsid w:val="00EC7330"/>
    <w:rsid w:val="00ED1006"/>
    <w:rsid w:val="00ED14CA"/>
    <w:rsid w:val="00ED2786"/>
    <w:rsid w:val="00ED2A6A"/>
    <w:rsid w:val="00ED351B"/>
    <w:rsid w:val="00ED3F35"/>
    <w:rsid w:val="00ED449A"/>
    <w:rsid w:val="00ED48AE"/>
    <w:rsid w:val="00ED4BBC"/>
    <w:rsid w:val="00ED5510"/>
    <w:rsid w:val="00ED5D0A"/>
    <w:rsid w:val="00ED695B"/>
    <w:rsid w:val="00ED7778"/>
    <w:rsid w:val="00EE1B5C"/>
    <w:rsid w:val="00EE2D23"/>
    <w:rsid w:val="00EE32ED"/>
    <w:rsid w:val="00EE4652"/>
    <w:rsid w:val="00EE57EA"/>
    <w:rsid w:val="00EE5914"/>
    <w:rsid w:val="00EE618A"/>
    <w:rsid w:val="00EE625B"/>
    <w:rsid w:val="00EE632E"/>
    <w:rsid w:val="00EE6878"/>
    <w:rsid w:val="00EE7642"/>
    <w:rsid w:val="00EE7C24"/>
    <w:rsid w:val="00EE7CE4"/>
    <w:rsid w:val="00EF008F"/>
    <w:rsid w:val="00EF0537"/>
    <w:rsid w:val="00EF18FE"/>
    <w:rsid w:val="00EF1C8D"/>
    <w:rsid w:val="00EF1E88"/>
    <w:rsid w:val="00EF1ED4"/>
    <w:rsid w:val="00EF20A4"/>
    <w:rsid w:val="00EF5787"/>
    <w:rsid w:val="00EF60D0"/>
    <w:rsid w:val="00EF6B6E"/>
    <w:rsid w:val="00F01C85"/>
    <w:rsid w:val="00F02DBE"/>
    <w:rsid w:val="00F0465F"/>
    <w:rsid w:val="00F0467F"/>
    <w:rsid w:val="00F04F6E"/>
    <w:rsid w:val="00F0528D"/>
    <w:rsid w:val="00F06221"/>
    <w:rsid w:val="00F06C67"/>
    <w:rsid w:val="00F06CEB"/>
    <w:rsid w:val="00F06DFD"/>
    <w:rsid w:val="00F07120"/>
    <w:rsid w:val="00F071D1"/>
    <w:rsid w:val="00F072BD"/>
    <w:rsid w:val="00F07533"/>
    <w:rsid w:val="00F07FF8"/>
    <w:rsid w:val="00F105DA"/>
    <w:rsid w:val="00F10629"/>
    <w:rsid w:val="00F10CE2"/>
    <w:rsid w:val="00F1277F"/>
    <w:rsid w:val="00F130A3"/>
    <w:rsid w:val="00F13A13"/>
    <w:rsid w:val="00F143A0"/>
    <w:rsid w:val="00F14E04"/>
    <w:rsid w:val="00F15FA5"/>
    <w:rsid w:val="00F16B24"/>
    <w:rsid w:val="00F209B7"/>
    <w:rsid w:val="00F20D71"/>
    <w:rsid w:val="00F21A74"/>
    <w:rsid w:val="00F22870"/>
    <w:rsid w:val="00F23045"/>
    <w:rsid w:val="00F2376F"/>
    <w:rsid w:val="00F23AF7"/>
    <w:rsid w:val="00F23F48"/>
    <w:rsid w:val="00F243D8"/>
    <w:rsid w:val="00F2535F"/>
    <w:rsid w:val="00F258B6"/>
    <w:rsid w:val="00F25CA8"/>
    <w:rsid w:val="00F25FBD"/>
    <w:rsid w:val="00F2605A"/>
    <w:rsid w:val="00F27736"/>
    <w:rsid w:val="00F278A8"/>
    <w:rsid w:val="00F300A2"/>
    <w:rsid w:val="00F30828"/>
    <w:rsid w:val="00F313D6"/>
    <w:rsid w:val="00F31ACC"/>
    <w:rsid w:val="00F31EAB"/>
    <w:rsid w:val="00F32227"/>
    <w:rsid w:val="00F32323"/>
    <w:rsid w:val="00F32ACA"/>
    <w:rsid w:val="00F3311E"/>
    <w:rsid w:val="00F33A27"/>
    <w:rsid w:val="00F3711B"/>
    <w:rsid w:val="00F40EE2"/>
    <w:rsid w:val="00F40F0C"/>
    <w:rsid w:val="00F41661"/>
    <w:rsid w:val="00F417EC"/>
    <w:rsid w:val="00F41832"/>
    <w:rsid w:val="00F424E5"/>
    <w:rsid w:val="00F4400A"/>
    <w:rsid w:val="00F45848"/>
    <w:rsid w:val="00F4704E"/>
    <w:rsid w:val="00F4766C"/>
    <w:rsid w:val="00F47F21"/>
    <w:rsid w:val="00F5060E"/>
    <w:rsid w:val="00F507D1"/>
    <w:rsid w:val="00F50DC9"/>
    <w:rsid w:val="00F519CE"/>
    <w:rsid w:val="00F51ADA"/>
    <w:rsid w:val="00F51FFB"/>
    <w:rsid w:val="00F53ED8"/>
    <w:rsid w:val="00F5428F"/>
    <w:rsid w:val="00F5512E"/>
    <w:rsid w:val="00F56BA3"/>
    <w:rsid w:val="00F56BFA"/>
    <w:rsid w:val="00F60094"/>
    <w:rsid w:val="00F60203"/>
    <w:rsid w:val="00F607C5"/>
    <w:rsid w:val="00F60DEA"/>
    <w:rsid w:val="00F61EE5"/>
    <w:rsid w:val="00F6302A"/>
    <w:rsid w:val="00F63950"/>
    <w:rsid w:val="00F63DF7"/>
    <w:rsid w:val="00F646A8"/>
    <w:rsid w:val="00F64B61"/>
    <w:rsid w:val="00F64BC5"/>
    <w:rsid w:val="00F64C2B"/>
    <w:rsid w:val="00F651BE"/>
    <w:rsid w:val="00F67BA0"/>
    <w:rsid w:val="00F67C1E"/>
    <w:rsid w:val="00F67F53"/>
    <w:rsid w:val="00F703BE"/>
    <w:rsid w:val="00F70532"/>
    <w:rsid w:val="00F71C64"/>
    <w:rsid w:val="00F71F69"/>
    <w:rsid w:val="00F7226C"/>
    <w:rsid w:val="00F7266E"/>
    <w:rsid w:val="00F72B72"/>
    <w:rsid w:val="00F74BB9"/>
    <w:rsid w:val="00F75582"/>
    <w:rsid w:val="00F75E6D"/>
    <w:rsid w:val="00F76EFA"/>
    <w:rsid w:val="00F804BE"/>
    <w:rsid w:val="00F817CE"/>
    <w:rsid w:val="00F81854"/>
    <w:rsid w:val="00F819BB"/>
    <w:rsid w:val="00F81A80"/>
    <w:rsid w:val="00F8249C"/>
    <w:rsid w:val="00F8361B"/>
    <w:rsid w:val="00F8456C"/>
    <w:rsid w:val="00F8548F"/>
    <w:rsid w:val="00F859D8"/>
    <w:rsid w:val="00F86491"/>
    <w:rsid w:val="00F868F5"/>
    <w:rsid w:val="00F86C36"/>
    <w:rsid w:val="00F87686"/>
    <w:rsid w:val="00F90289"/>
    <w:rsid w:val="00F90470"/>
    <w:rsid w:val="00F9056A"/>
    <w:rsid w:val="00F90F8D"/>
    <w:rsid w:val="00F91570"/>
    <w:rsid w:val="00F92018"/>
    <w:rsid w:val="00F9218A"/>
    <w:rsid w:val="00F92782"/>
    <w:rsid w:val="00F93811"/>
    <w:rsid w:val="00F93AA9"/>
    <w:rsid w:val="00F96140"/>
    <w:rsid w:val="00F963E8"/>
    <w:rsid w:val="00F96985"/>
    <w:rsid w:val="00F97615"/>
    <w:rsid w:val="00F97838"/>
    <w:rsid w:val="00FA0607"/>
    <w:rsid w:val="00FA0C6D"/>
    <w:rsid w:val="00FA2BB3"/>
    <w:rsid w:val="00FA48FD"/>
    <w:rsid w:val="00FA6806"/>
    <w:rsid w:val="00FA698C"/>
    <w:rsid w:val="00FA6CD0"/>
    <w:rsid w:val="00FA7177"/>
    <w:rsid w:val="00FA72FE"/>
    <w:rsid w:val="00FA785A"/>
    <w:rsid w:val="00FA7A5E"/>
    <w:rsid w:val="00FB1275"/>
    <w:rsid w:val="00FB1D26"/>
    <w:rsid w:val="00FB2350"/>
    <w:rsid w:val="00FB3CF9"/>
    <w:rsid w:val="00FB4C80"/>
    <w:rsid w:val="00FB5482"/>
    <w:rsid w:val="00FB6A6A"/>
    <w:rsid w:val="00FC06BE"/>
    <w:rsid w:val="00FC1637"/>
    <w:rsid w:val="00FC3806"/>
    <w:rsid w:val="00FC3892"/>
    <w:rsid w:val="00FC5066"/>
    <w:rsid w:val="00FC50C8"/>
    <w:rsid w:val="00FC54F5"/>
    <w:rsid w:val="00FC59CE"/>
    <w:rsid w:val="00FC7429"/>
    <w:rsid w:val="00FD01C6"/>
    <w:rsid w:val="00FD07F6"/>
    <w:rsid w:val="00FD16A9"/>
    <w:rsid w:val="00FD1914"/>
    <w:rsid w:val="00FD1B05"/>
    <w:rsid w:val="00FD1CAD"/>
    <w:rsid w:val="00FD1D0D"/>
    <w:rsid w:val="00FD1EC8"/>
    <w:rsid w:val="00FD21B0"/>
    <w:rsid w:val="00FD2294"/>
    <w:rsid w:val="00FD3018"/>
    <w:rsid w:val="00FD3B59"/>
    <w:rsid w:val="00FD3EFD"/>
    <w:rsid w:val="00FD47ED"/>
    <w:rsid w:val="00FD547F"/>
    <w:rsid w:val="00FD5ECC"/>
    <w:rsid w:val="00FD7236"/>
    <w:rsid w:val="00FD73A0"/>
    <w:rsid w:val="00FD74DB"/>
    <w:rsid w:val="00FD7660"/>
    <w:rsid w:val="00FE0655"/>
    <w:rsid w:val="00FE18B3"/>
    <w:rsid w:val="00FE21D0"/>
    <w:rsid w:val="00FE2365"/>
    <w:rsid w:val="00FE2821"/>
    <w:rsid w:val="00FE37D7"/>
    <w:rsid w:val="00FE3891"/>
    <w:rsid w:val="00FE3DC6"/>
    <w:rsid w:val="00FE4893"/>
    <w:rsid w:val="00FE4C7B"/>
    <w:rsid w:val="00FE4EB8"/>
    <w:rsid w:val="00FE5AF5"/>
    <w:rsid w:val="00FE7336"/>
    <w:rsid w:val="00FE73B7"/>
    <w:rsid w:val="00FE787C"/>
    <w:rsid w:val="00FF1690"/>
    <w:rsid w:val="00FF2643"/>
    <w:rsid w:val="00FF2814"/>
    <w:rsid w:val="00FF2EDA"/>
    <w:rsid w:val="00FF34ED"/>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D12459"/>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customStyle="1" w:styleId="34">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B0C7B"/>
    <w:rPr>
      <w:rFonts w:eastAsia="宋体"/>
      <w:lang w:eastAsia="ja-JP"/>
    </w:rPr>
  </w:style>
  <w:style w:type="paragraph" w:styleId="aff6">
    <w:name w:val="Normal (Web)"/>
    <w:basedOn w:val="a1"/>
    <w:uiPriority w:val="99"/>
    <w:unhideWhenUsed/>
    <w:qFormat/>
    <w:rsid w:val="00B85DD4"/>
    <w:pPr>
      <w:spacing w:after="0" w:line="240" w:lineRule="auto"/>
    </w:pPr>
    <w:rPr>
      <w:rFonts w:ascii="Times New Roman" w:eastAsiaTheme="minorEastAsia"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2857">
      <w:bodyDiv w:val="1"/>
      <w:marLeft w:val="0"/>
      <w:marRight w:val="0"/>
      <w:marTop w:val="0"/>
      <w:marBottom w:val="0"/>
      <w:divBdr>
        <w:top w:val="none" w:sz="0" w:space="0" w:color="auto"/>
        <w:left w:val="none" w:sz="0" w:space="0" w:color="auto"/>
        <w:bottom w:val="none" w:sz="0" w:space="0" w:color="auto"/>
        <w:right w:val="none" w:sz="0" w:space="0" w:color="auto"/>
      </w:divBdr>
    </w:div>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39185B88-C65F-4DC8-9443-F6CBB7D62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4227</TotalTime>
  <Pages>2</Pages>
  <Words>754</Words>
  <Characters>4301</Characters>
  <Application>Microsoft Office Word</Application>
  <DocSecurity>0</DocSecurity>
  <Lines>35</Lines>
  <Paragraphs>10</Paragraphs>
  <ScaleCrop>false</ScaleCrop>
  <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#110</cp:lastModifiedBy>
  <cp:revision>1196</cp:revision>
  <cp:lastPrinted>2008-01-31T07:09:00Z</cp:lastPrinted>
  <dcterms:created xsi:type="dcterms:W3CDTF">2022-07-27T03:17:00Z</dcterms:created>
  <dcterms:modified xsi:type="dcterms:W3CDTF">2024-02-19T10:20:00Z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